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1EDCF" w14:textId="77777777" w:rsidR="00247642" w:rsidRPr="00DE4CD6" w:rsidRDefault="00DE4CD6" w:rsidP="00304735">
      <w:pPr>
        <w:jc w:val="center"/>
        <w:rPr>
          <w:b/>
          <w:color w:val="5F497A" w:themeColor="accent4" w:themeShade="BF"/>
          <w:sz w:val="40"/>
          <w:szCs w:val="40"/>
        </w:rPr>
      </w:pPr>
      <w:r w:rsidRPr="00DE4CD6">
        <w:rPr>
          <w:b/>
          <w:noProof/>
          <w:color w:val="5F497A" w:themeColor="accent4" w:themeShade="BF"/>
          <w:sz w:val="28"/>
          <w:szCs w:val="28"/>
          <w:u w:val="single"/>
          <w:lang w:eastAsia="en-GB"/>
        </w:rPr>
        <w:drawing>
          <wp:inline distT="0" distB="0" distL="0" distR="0" wp14:anchorId="254E77F8" wp14:editId="4E5D3E2F">
            <wp:extent cx="1130300" cy="476250"/>
            <wp:effectExtent l="19050" t="0" r="0" b="0"/>
            <wp:docPr id="5"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7" cstate="print"/>
                    <a:srcRect/>
                    <a:stretch>
                      <a:fillRect/>
                    </a:stretch>
                  </pic:blipFill>
                  <pic:spPr bwMode="auto">
                    <a:xfrm>
                      <a:off x="0" y="0"/>
                      <a:ext cx="1130300" cy="476250"/>
                    </a:xfrm>
                    <a:prstGeom prst="rect">
                      <a:avLst/>
                    </a:prstGeom>
                    <a:noFill/>
                    <a:ln w="9525">
                      <a:noFill/>
                      <a:miter lim="800000"/>
                      <a:headEnd/>
                      <a:tailEnd/>
                    </a:ln>
                  </pic:spPr>
                </pic:pic>
              </a:graphicData>
            </a:graphic>
          </wp:inline>
        </w:drawing>
      </w:r>
      <w:r w:rsidRPr="00DE4CD6">
        <w:rPr>
          <w:b/>
          <w:noProof/>
          <w:color w:val="5F497A" w:themeColor="accent4" w:themeShade="BF"/>
          <w:sz w:val="40"/>
          <w:szCs w:val="40"/>
          <w:u w:val="single"/>
          <w:lang w:eastAsia="en-GB"/>
        </w:rPr>
        <w:drawing>
          <wp:inline distT="0" distB="0" distL="0" distR="0" wp14:anchorId="6A2769C9" wp14:editId="051246A0">
            <wp:extent cx="1635579" cy="645882"/>
            <wp:effectExtent l="19050" t="0" r="272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0053" cy="643700"/>
                    </a:xfrm>
                    <a:prstGeom prst="rect">
                      <a:avLst/>
                    </a:prstGeom>
                    <a:noFill/>
                    <a:ln w="9525">
                      <a:noFill/>
                      <a:miter lim="800000"/>
                      <a:headEnd/>
                      <a:tailEnd/>
                    </a:ln>
                  </pic:spPr>
                </pic:pic>
              </a:graphicData>
            </a:graphic>
          </wp:inline>
        </w:drawing>
      </w:r>
      <w:r w:rsidRPr="00DE4CD6">
        <w:rPr>
          <w:b/>
          <w:noProof/>
          <w:color w:val="5F497A" w:themeColor="accent4" w:themeShade="BF"/>
          <w:sz w:val="40"/>
          <w:szCs w:val="40"/>
          <w:u w:val="single"/>
          <w:lang w:eastAsia="en-GB"/>
        </w:rPr>
        <w:drawing>
          <wp:inline distT="0" distB="0" distL="0" distR="0" wp14:anchorId="292C0C3E" wp14:editId="19DE6F22">
            <wp:extent cx="1130300" cy="476250"/>
            <wp:effectExtent l="19050" t="0" r="0" b="0"/>
            <wp:docPr id="3"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7" cstate="print"/>
                    <a:srcRect/>
                    <a:stretch>
                      <a:fillRect/>
                    </a:stretch>
                  </pic:blipFill>
                  <pic:spPr bwMode="auto">
                    <a:xfrm>
                      <a:off x="0" y="0"/>
                      <a:ext cx="1130300" cy="476250"/>
                    </a:xfrm>
                    <a:prstGeom prst="rect">
                      <a:avLst/>
                    </a:prstGeom>
                    <a:noFill/>
                    <a:ln w="9525">
                      <a:noFill/>
                      <a:miter lim="800000"/>
                      <a:headEnd/>
                      <a:tailEnd/>
                    </a:ln>
                  </pic:spPr>
                </pic:pic>
              </a:graphicData>
            </a:graphic>
          </wp:inline>
        </w:drawing>
      </w:r>
    </w:p>
    <w:p w14:paraId="40BCF8CA" w14:textId="77777777" w:rsidR="00247642" w:rsidRDefault="00247642" w:rsidP="00A926A6">
      <w:pPr>
        <w:rPr>
          <w:b/>
          <w:color w:val="5F497A" w:themeColor="accent4" w:themeShade="BF"/>
          <w:sz w:val="40"/>
          <w:szCs w:val="40"/>
          <w:u w:val="single"/>
        </w:rPr>
      </w:pPr>
    </w:p>
    <w:p w14:paraId="3A765D2E" w14:textId="16E091B3" w:rsidR="00D13A52" w:rsidRPr="00FB654C" w:rsidRDefault="006C15DD" w:rsidP="00D13A52">
      <w:pPr>
        <w:jc w:val="center"/>
        <w:rPr>
          <w:b/>
          <w:sz w:val="36"/>
          <w:szCs w:val="36"/>
          <w:u w:val="single"/>
        </w:rPr>
      </w:pPr>
      <w:proofErr w:type="gramStart"/>
      <w:r w:rsidRPr="00FB654C">
        <w:rPr>
          <w:b/>
          <w:sz w:val="36"/>
          <w:szCs w:val="36"/>
          <w:u w:val="single"/>
        </w:rPr>
        <w:t xml:space="preserve">Minutes </w:t>
      </w:r>
      <w:r w:rsidR="00444F8E" w:rsidRPr="00FB654C">
        <w:rPr>
          <w:b/>
          <w:sz w:val="36"/>
          <w:szCs w:val="36"/>
          <w:u w:val="single"/>
        </w:rPr>
        <w:t xml:space="preserve"> </w:t>
      </w:r>
      <w:r w:rsidR="00A926A6" w:rsidRPr="00FB654C">
        <w:rPr>
          <w:b/>
          <w:sz w:val="36"/>
          <w:szCs w:val="36"/>
          <w:u w:val="single"/>
        </w:rPr>
        <w:t>Annual</w:t>
      </w:r>
      <w:proofErr w:type="gramEnd"/>
      <w:r w:rsidR="00A926A6" w:rsidRPr="00FB654C">
        <w:rPr>
          <w:b/>
          <w:sz w:val="36"/>
          <w:szCs w:val="36"/>
          <w:u w:val="single"/>
        </w:rPr>
        <w:t xml:space="preserve"> General Meeting</w:t>
      </w:r>
      <w:r w:rsidR="004E698A" w:rsidRPr="00FB654C">
        <w:rPr>
          <w:b/>
          <w:sz w:val="36"/>
          <w:szCs w:val="36"/>
          <w:u w:val="single"/>
        </w:rPr>
        <w:t xml:space="preserve"> </w:t>
      </w:r>
      <w:r w:rsidR="00A926A6" w:rsidRPr="00FB654C">
        <w:rPr>
          <w:b/>
          <w:sz w:val="36"/>
          <w:szCs w:val="36"/>
          <w:u w:val="single"/>
        </w:rPr>
        <w:t>held on</w:t>
      </w:r>
    </w:p>
    <w:p w14:paraId="0BBB222A" w14:textId="242582A2" w:rsidR="00D13A52" w:rsidRPr="00FB654C" w:rsidRDefault="00A926A6" w:rsidP="00D13A52">
      <w:pPr>
        <w:jc w:val="center"/>
        <w:rPr>
          <w:b/>
          <w:sz w:val="36"/>
          <w:szCs w:val="36"/>
          <w:u w:val="single"/>
        </w:rPr>
      </w:pPr>
      <w:r w:rsidRPr="00FB654C">
        <w:rPr>
          <w:b/>
          <w:sz w:val="36"/>
          <w:szCs w:val="36"/>
          <w:u w:val="single"/>
        </w:rPr>
        <w:t xml:space="preserve">Thursday </w:t>
      </w:r>
      <w:r w:rsidR="004D75B0" w:rsidRPr="00FB654C">
        <w:rPr>
          <w:b/>
          <w:sz w:val="36"/>
          <w:szCs w:val="36"/>
          <w:u w:val="single"/>
        </w:rPr>
        <w:t>21</w:t>
      </w:r>
      <w:r w:rsidR="004D75B0" w:rsidRPr="00FB654C">
        <w:rPr>
          <w:b/>
          <w:sz w:val="36"/>
          <w:szCs w:val="36"/>
          <w:u w:val="single"/>
          <w:vertAlign w:val="superscript"/>
        </w:rPr>
        <w:t>st</w:t>
      </w:r>
      <w:r w:rsidR="00304735" w:rsidRPr="00FB654C">
        <w:rPr>
          <w:b/>
          <w:sz w:val="36"/>
          <w:szCs w:val="36"/>
          <w:u w:val="single"/>
        </w:rPr>
        <w:t xml:space="preserve"> September 20</w:t>
      </w:r>
      <w:r w:rsidR="00DE4CD6" w:rsidRPr="00FB654C">
        <w:rPr>
          <w:b/>
          <w:sz w:val="36"/>
          <w:szCs w:val="36"/>
          <w:u w:val="single"/>
        </w:rPr>
        <w:t>2</w:t>
      </w:r>
      <w:r w:rsidR="00392792" w:rsidRPr="00FB654C">
        <w:rPr>
          <w:b/>
          <w:sz w:val="36"/>
          <w:szCs w:val="36"/>
          <w:u w:val="single"/>
        </w:rPr>
        <w:t>3</w:t>
      </w:r>
    </w:p>
    <w:p w14:paraId="2CA12803" w14:textId="2CF0C049" w:rsidR="005F6077" w:rsidRPr="00FB654C" w:rsidRDefault="00E661B7" w:rsidP="00D13A52">
      <w:pPr>
        <w:jc w:val="center"/>
        <w:rPr>
          <w:b/>
          <w:sz w:val="36"/>
          <w:szCs w:val="36"/>
          <w:u w:val="single"/>
        </w:rPr>
      </w:pPr>
      <w:r>
        <w:rPr>
          <w:b/>
          <w:sz w:val="36"/>
          <w:szCs w:val="36"/>
          <w:u w:val="single"/>
        </w:rPr>
        <w:t>i</w:t>
      </w:r>
      <w:r w:rsidR="00A926A6" w:rsidRPr="00FB654C">
        <w:rPr>
          <w:b/>
          <w:sz w:val="36"/>
          <w:szCs w:val="36"/>
          <w:u w:val="single"/>
        </w:rPr>
        <w:t>n</w:t>
      </w:r>
      <w:r w:rsidR="00CA2F3A">
        <w:rPr>
          <w:b/>
          <w:sz w:val="36"/>
          <w:szCs w:val="36"/>
          <w:u w:val="single"/>
        </w:rPr>
        <w:t xml:space="preserve"> </w:t>
      </w:r>
      <w:proofErr w:type="gramStart"/>
      <w:r w:rsidR="00CA2F3A">
        <w:rPr>
          <w:b/>
          <w:sz w:val="36"/>
          <w:szCs w:val="36"/>
          <w:u w:val="single"/>
        </w:rPr>
        <w:t xml:space="preserve">The </w:t>
      </w:r>
      <w:r w:rsidR="00A926A6" w:rsidRPr="00FB654C">
        <w:rPr>
          <w:b/>
          <w:sz w:val="36"/>
          <w:szCs w:val="36"/>
          <w:u w:val="single"/>
        </w:rPr>
        <w:t xml:space="preserve"> </w:t>
      </w:r>
      <w:r w:rsidR="00FA1C9A" w:rsidRPr="00FB654C">
        <w:rPr>
          <w:b/>
          <w:sz w:val="36"/>
          <w:szCs w:val="36"/>
          <w:u w:val="single"/>
        </w:rPr>
        <w:t>Ghyll</w:t>
      </w:r>
      <w:proofErr w:type="gramEnd"/>
      <w:r w:rsidR="00247642" w:rsidRPr="00FB654C">
        <w:rPr>
          <w:b/>
          <w:sz w:val="36"/>
          <w:szCs w:val="36"/>
          <w:u w:val="single"/>
        </w:rPr>
        <w:t xml:space="preserve">, </w:t>
      </w:r>
      <w:r w:rsidR="00FA1C9A" w:rsidRPr="00FB654C">
        <w:rPr>
          <w:b/>
          <w:sz w:val="36"/>
          <w:szCs w:val="36"/>
          <w:u w:val="single"/>
        </w:rPr>
        <w:t>La</w:t>
      </w:r>
      <w:r w:rsidR="00CA2F3A">
        <w:rPr>
          <w:b/>
          <w:sz w:val="36"/>
          <w:szCs w:val="36"/>
          <w:u w:val="single"/>
        </w:rPr>
        <w:t>r</w:t>
      </w:r>
      <w:r w:rsidR="00FA1C9A" w:rsidRPr="00FB654C">
        <w:rPr>
          <w:b/>
          <w:sz w:val="36"/>
          <w:szCs w:val="36"/>
          <w:u w:val="single"/>
        </w:rPr>
        <w:t>dner Hall,</w:t>
      </w:r>
      <w:r w:rsidR="00D15362" w:rsidRPr="00FB654C">
        <w:rPr>
          <w:b/>
          <w:sz w:val="36"/>
          <w:szCs w:val="36"/>
          <w:u w:val="single"/>
        </w:rPr>
        <w:t xml:space="preserve"> </w:t>
      </w:r>
      <w:r w:rsidR="00247642" w:rsidRPr="00FB654C">
        <w:rPr>
          <w:b/>
          <w:sz w:val="36"/>
          <w:szCs w:val="36"/>
          <w:u w:val="single"/>
        </w:rPr>
        <w:t>Southwater</w:t>
      </w:r>
      <w:r w:rsidR="00A926A6" w:rsidRPr="00FB654C">
        <w:rPr>
          <w:b/>
          <w:sz w:val="36"/>
          <w:szCs w:val="36"/>
          <w:u w:val="single"/>
        </w:rPr>
        <w:t xml:space="preserve"> at </w:t>
      </w:r>
      <w:r w:rsidR="00FA1C9A" w:rsidRPr="00FB654C">
        <w:rPr>
          <w:b/>
          <w:sz w:val="36"/>
          <w:szCs w:val="36"/>
          <w:u w:val="single"/>
        </w:rPr>
        <w:t>10.00</w:t>
      </w:r>
      <w:r w:rsidR="00A926A6" w:rsidRPr="00FB654C">
        <w:rPr>
          <w:b/>
          <w:sz w:val="36"/>
          <w:szCs w:val="36"/>
          <w:u w:val="single"/>
        </w:rPr>
        <w:t xml:space="preserve"> </w:t>
      </w:r>
      <w:r w:rsidR="00FA1C9A" w:rsidRPr="00FB654C">
        <w:rPr>
          <w:b/>
          <w:sz w:val="36"/>
          <w:szCs w:val="36"/>
          <w:u w:val="single"/>
        </w:rPr>
        <w:t>a</w:t>
      </w:r>
      <w:r w:rsidR="00D15362" w:rsidRPr="00FB654C">
        <w:rPr>
          <w:b/>
          <w:sz w:val="36"/>
          <w:szCs w:val="36"/>
          <w:u w:val="single"/>
        </w:rPr>
        <w:t>.</w:t>
      </w:r>
      <w:r w:rsidR="00A926A6" w:rsidRPr="00FB654C">
        <w:rPr>
          <w:b/>
          <w:sz w:val="36"/>
          <w:szCs w:val="36"/>
          <w:u w:val="single"/>
        </w:rPr>
        <w:t>m</w:t>
      </w:r>
      <w:r w:rsidR="00D15362" w:rsidRPr="00FB654C">
        <w:rPr>
          <w:b/>
          <w:sz w:val="36"/>
          <w:szCs w:val="36"/>
          <w:u w:val="single"/>
        </w:rPr>
        <w:t>.</w:t>
      </w:r>
    </w:p>
    <w:p w14:paraId="44DF05D3" w14:textId="77777777" w:rsidR="005F6077" w:rsidRDefault="005F6077" w:rsidP="00A926A6">
      <w:pPr>
        <w:rPr>
          <w:b/>
          <w:color w:val="5F497A" w:themeColor="accent4" w:themeShade="BF"/>
          <w:sz w:val="32"/>
          <w:szCs w:val="32"/>
          <w:u w:val="single"/>
        </w:rPr>
      </w:pPr>
    </w:p>
    <w:p w14:paraId="3AEF3E8D" w14:textId="21C272A6" w:rsidR="005F6077" w:rsidRPr="00377535" w:rsidRDefault="005F6077" w:rsidP="005F6077">
      <w:pPr>
        <w:pStyle w:val="ListParagraph"/>
        <w:numPr>
          <w:ilvl w:val="0"/>
          <w:numId w:val="6"/>
        </w:numPr>
        <w:rPr>
          <w:b/>
          <w:bCs/>
        </w:rPr>
      </w:pPr>
      <w:r w:rsidRPr="00377535">
        <w:rPr>
          <w:b/>
          <w:bCs/>
        </w:rPr>
        <w:t>Chairman’s welcome</w:t>
      </w:r>
    </w:p>
    <w:p w14:paraId="078465BA" w14:textId="2AF71716" w:rsidR="0080077F" w:rsidRPr="003358EE" w:rsidRDefault="0080077F" w:rsidP="0080077F">
      <w:pPr>
        <w:ind w:left="720" w:firstLine="350"/>
      </w:pPr>
      <w:r>
        <w:t>The Chairperson, Bren Cook, opened the meeting by welcoming 33 members.</w:t>
      </w:r>
    </w:p>
    <w:p w14:paraId="073F8B55" w14:textId="34F47893" w:rsidR="005F6077" w:rsidRPr="003358EE" w:rsidRDefault="00B14BCE" w:rsidP="005F6077">
      <w:pPr>
        <w:pStyle w:val="ListParagraph"/>
        <w:numPr>
          <w:ilvl w:val="0"/>
          <w:numId w:val="6"/>
        </w:numPr>
      </w:pPr>
      <w:r w:rsidRPr="00377535">
        <w:rPr>
          <w:b/>
          <w:bCs/>
        </w:rPr>
        <w:t>Apologi</w:t>
      </w:r>
      <w:r w:rsidR="005F6077" w:rsidRPr="00377535">
        <w:rPr>
          <w:b/>
          <w:bCs/>
        </w:rPr>
        <w:t>es</w:t>
      </w:r>
      <w:r w:rsidR="005F6077" w:rsidRPr="003358EE">
        <w:t xml:space="preserve"> </w:t>
      </w:r>
      <w:r w:rsidR="00B3388A" w:rsidRPr="003358EE">
        <w:t xml:space="preserve">were received from </w:t>
      </w:r>
      <w:r w:rsidR="001D5C2C" w:rsidRPr="003358EE">
        <w:t>1</w:t>
      </w:r>
      <w:r w:rsidR="006C65F7">
        <w:t>4</w:t>
      </w:r>
      <w:r w:rsidR="00B3388A" w:rsidRPr="003358EE">
        <w:t xml:space="preserve"> people and are listed at the end of the Minutes</w:t>
      </w:r>
      <w:r w:rsidR="00175EF2" w:rsidRPr="003358EE">
        <w:t>.</w:t>
      </w:r>
      <w:r w:rsidR="006C65F7">
        <w:t xml:space="preserve"> Those in attendance</w:t>
      </w:r>
      <w:r w:rsidR="0080077F">
        <w:t xml:space="preserve"> are listed</w:t>
      </w:r>
      <w:r w:rsidR="006C65F7">
        <w:t xml:space="preserve"> at the end of the Minutes.</w:t>
      </w:r>
    </w:p>
    <w:p w14:paraId="434508B3" w14:textId="4011CDA6" w:rsidR="00FB654C" w:rsidRPr="003358EE" w:rsidRDefault="00CC215D" w:rsidP="0065613A">
      <w:pPr>
        <w:pStyle w:val="ListParagraph"/>
        <w:numPr>
          <w:ilvl w:val="0"/>
          <w:numId w:val="6"/>
        </w:numPr>
      </w:pPr>
      <w:r w:rsidRPr="00377535">
        <w:rPr>
          <w:b/>
          <w:bCs/>
        </w:rPr>
        <w:t>Matters arising</w:t>
      </w:r>
      <w:r w:rsidRPr="003358EE">
        <w:t xml:space="preserve"> from Last years’ A.G.M </w:t>
      </w:r>
      <w:r w:rsidR="00D15362" w:rsidRPr="003358EE">
        <w:t>Minutes</w:t>
      </w:r>
      <w:r w:rsidR="00E30D10" w:rsidRPr="003358EE">
        <w:t xml:space="preserve">. It was pointed out that there appeared to be a discrepancy in the </w:t>
      </w:r>
      <w:r w:rsidR="00CA2F3A">
        <w:t xml:space="preserve">summary of the </w:t>
      </w:r>
      <w:r w:rsidR="00E30D10" w:rsidRPr="003358EE">
        <w:t>accounts</w:t>
      </w:r>
      <w:r w:rsidR="00CA2F3A">
        <w:t xml:space="preserve">. Bren made it very clear that the detailed balance sheet of the accounts balanced and there was nothing wrong with </w:t>
      </w:r>
      <w:r w:rsidR="00007C24">
        <w:t xml:space="preserve">the </w:t>
      </w:r>
      <w:r w:rsidR="00CA2F3A">
        <w:t xml:space="preserve">accounts. </w:t>
      </w:r>
      <w:r w:rsidR="00E30D10" w:rsidRPr="003358EE">
        <w:t xml:space="preserve"> </w:t>
      </w:r>
      <w:r w:rsidR="002C509C">
        <w:t>H</w:t>
      </w:r>
      <w:r w:rsidR="002C509C" w:rsidRPr="003358EE">
        <w:t>owever,</w:t>
      </w:r>
      <w:r w:rsidR="00E30D10" w:rsidRPr="003358EE">
        <w:t xml:space="preserve"> </w:t>
      </w:r>
      <w:r w:rsidR="00CA2F3A">
        <w:t>in the summary of the accounts</w:t>
      </w:r>
      <w:r w:rsidR="00007C24">
        <w:t xml:space="preserve"> in the minutes</w:t>
      </w:r>
      <w:r w:rsidR="00CA2F3A">
        <w:t>, the in</w:t>
      </w:r>
      <w:r w:rsidR="00E30D10" w:rsidRPr="003358EE">
        <w:t xml:space="preserve">terest from the reserve account had not been included creating an apparent 39p difference.  This </w:t>
      </w:r>
      <w:r w:rsidR="00CA2F3A">
        <w:t xml:space="preserve">has been </w:t>
      </w:r>
      <w:r w:rsidR="00CA2F3A" w:rsidRPr="003358EE">
        <w:t>rectified</w:t>
      </w:r>
      <w:r w:rsidR="00CA2F3A">
        <w:t xml:space="preserve">. </w:t>
      </w:r>
      <w:r w:rsidR="002C509C">
        <w:t>Total expenditure £2,268.60. Total income £2,137</w:t>
      </w:r>
      <w:r w:rsidR="00E661B7">
        <w:t>.</w:t>
      </w:r>
      <w:r w:rsidR="002C509C">
        <w:t xml:space="preserve">00, Interest on reserve account £0.39. Bank A/C at start of year £1864.33. Bank A/C at end of year £1,733.12. </w:t>
      </w:r>
      <w:r w:rsidR="00CA2F3A">
        <w:t xml:space="preserve"> </w:t>
      </w:r>
      <w:r w:rsidR="00E30D10" w:rsidRPr="003358EE">
        <w:t>Colin Cooper checked if the correct accounts had been presented to the Charity Commission</w:t>
      </w:r>
      <w:r w:rsidR="00CA2F3A">
        <w:t xml:space="preserve">. Bren </w:t>
      </w:r>
      <w:r w:rsidR="002C509C">
        <w:t>explained</w:t>
      </w:r>
      <w:r w:rsidR="00CA2F3A">
        <w:t xml:space="preserve"> that</w:t>
      </w:r>
      <w:r w:rsidR="00E30D10" w:rsidRPr="003358EE">
        <w:t xml:space="preserve"> since the income is less than </w:t>
      </w:r>
      <w:proofErr w:type="gramStart"/>
      <w:r w:rsidR="00E30D10" w:rsidRPr="003358EE">
        <w:t>£10,000</w:t>
      </w:r>
      <w:proofErr w:type="gramEnd"/>
      <w:r w:rsidR="00CA2F3A">
        <w:t xml:space="preserve"> we do not need to </w:t>
      </w:r>
      <w:r w:rsidR="002C509C">
        <w:t>send the</w:t>
      </w:r>
      <w:r w:rsidR="00CA2F3A">
        <w:t xml:space="preserve"> full </w:t>
      </w:r>
      <w:r w:rsidR="002C509C">
        <w:t>accounts</w:t>
      </w:r>
      <w:r w:rsidR="00CA2F3A">
        <w:t xml:space="preserve">, </w:t>
      </w:r>
      <w:r w:rsidR="00175EF2" w:rsidRPr="003358EE">
        <w:t>only income and expenditure is needed to be submitted</w:t>
      </w:r>
      <w:r w:rsidR="00CA2F3A">
        <w:t>, which w</w:t>
      </w:r>
      <w:r w:rsidR="002C509C">
        <w:t>e</w:t>
      </w:r>
      <w:r w:rsidR="00CA2F3A">
        <w:t xml:space="preserve"> submitted correctly and the </w:t>
      </w:r>
      <w:r w:rsidR="002C509C">
        <w:t>Charity</w:t>
      </w:r>
      <w:r w:rsidR="00CA2F3A">
        <w:t xml:space="preserve"> </w:t>
      </w:r>
      <w:r w:rsidR="002C509C">
        <w:t>C</w:t>
      </w:r>
      <w:r w:rsidR="00CA2F3A">
        <w:t>ommission is happy with th</w:t>
      </w:r>
      <w:r w:rsidR="002C509C">
        <w:t>at</w:t>
      </w:r>
      <w:r w:rsidR="00CA2F3A">
        <w:t xml:space="preserve"> informatio</w:t>
      </w:r>
      <w:r w:rsidR="002C509C">
        <w:t>n</w:t>
      </w:r>
      <w:r w:rsidR="00CA2F3A">
        <w:t xml:space="preserve">. Bren also explained that we no </w:t>
      </w:r>
      <w:r w:rsidR="002C509C">
        <w:t>longer</w:t>
      </w:r>
      <w:r w:rsidR="00CA2F3A">
        <w:t xml:space="preserve"> ne</w:t>
      </w:r>
      <w:r w:rsidR="002C509C">
        <w:t>e</w:t>
      </w:r>
      <w:r w:rsidR="00CA2F3A">
        <w:t xml:space="preserve">d to submit the accounts to the </w:t>
      </w:r>
      <w:r w:rsidR="002C509C">
        <w:t>National</w:t>
      </w:r>
      <w:r w:rsidR="00CA2F3A">
        <w:t xml:space="preserve"> u3a. </w:t>
      </w:r>
      <w:r w:rsidR="00FB654C" w:rsidRPr="003358EE">
        <w:t>Maureen Cous</w:t>
      </w:r>
      <w:r w:rsidR="00E30D10" w:rsidRPr="003358EE">
        <w:t>i</w:t>
      </w:r>
      <w:r w:rsidR="00FB654C" w:rsidRPr="003358EE">
        <w:t>ns informed us that her name was incorrectly not the list of apologies</w:t>
      </w:r>
      <w:r w:rsidR="00E30D10" w:rsidRPr="003358EE">
        <w:t xml:space="preserve">. </w:t>
      </w:r>
    </w:p>
    <w:p w14:paraId="17A4574E" w14:textId="3BB51C94" w:rsidR="00AD1F67" w:rsidRPr="00377535" w:rsidRDefault="005F6077" w:rsidP="00AD1F67">
      <w:pPr>
        <w:pStyle w:val="ListParagraph"/>
        <w:numPr>
          <w:ilvl w:val="0"/>
          <w:numId w:val="6"/>
        </w:numPr>
        <w:rPr>
          <w:b/>
          <w:bCs/>
        </w:rPr>
      </w:pPr>
      <w:r w:rsidRPr="00377535">
        <w:rPr>
          <w:b/>
          <w:bCs/>
        </w:rPr>
        <w:t>Chairman’s report</w:t>
      </w:r>
    </w:p>
    <w:p w14:paraId="11D3E814" w14:textId="4EBBFDA5" w:rsidR="00AD1F67" w:rsidRPr="00AD1F67" w:rsidRDefault="00AD1F67" w:rsidP="00AD1F67">
      <w:pPr>
        <w:pStyle w:val="ListParagraph"/>
        <w:ind w:left="1070"/>
      </w:pPr>
      <w:r w:rsidRPr="00AD1F67">
        <w:rPr>
          <w:lang w:val="en-US"/>
        </w:rPr>
        <w:t xml:space="preserve">We began the year with a Special General Meeting as at the end of last year’s AGM we did not have a secretary and therefore it would have been necessary for us to dissolve our u3a. Fortunately at the </w:t>
      </w:r>
      <w:r w:rsidR="00E661B7">
        <w:rPr>
          <w:lang w:val="en-US"/>
        </w:rPr>
        <w:t>meeting</w:t>
      </w:r>
      <w:r w:rsidRPr="00AD1F67">
        <w:rPr>
          <w:lang w:val="en-US"/>
        </w:rPr>
        <w:t xml:space="preserve"> Sarah volunteered to become the secretary and so we were up and running again. Many thanks to Sarah for taking on the role.</w:t>
      </w:r>
    </w:p>
    <w:p w14:paraId="11AEAE99" w14:textId="37DD9C6D" w:rsidR="00AD1F67" w:rsidRPr="00007C24" w:rsidRDefault="00AD1F67" w:rsidP="00007C24">
      <w:pPr>
        <w:pStyle w:val="ListParagraph"/>
        <w:ind w:left="1070"/>
        <w:rPr>
          <w:lang w:val="en-US"/>
        </w:rPr>
      </w:pPr>
      <w:r w:rsidRPr="00AD1F67">
        <w:rPr>
          <w:lang w:val="en-US"/>
        </w:rPr>
        <w:t xml:space="preserve">Our numbers have stayed fairly consistent throughout the year with appropriately 70 members. We began the year with our usual 10 groups and then Anne Ruby very kindly offered to restart Out and About. Thank you, Anne. </w:t>
      </w:r>
      <w:r w:rsidRPr="00007C24">
        <w:rPr>
          <w:lang w:val="en-US"/>
        </w:rPr>
        <w:t xml:space="preserve">Thank you to Gabi for taking over the membership secretary role and thank you to Geoff for being the membership secretary prior to Gabi. Also thank you to Anne and Pete Harwood who have taken over the running of the Quiz group. Many thanks to Cedric for organising it up until now. The numbers attending the groups vary quite considerably with numbers ranging from 9 to 30 for some groups depending on the type of visit and the card craft group has just 4 members. Emails from me asking for new volunteers to run a group have </w:t>
      </w:r>
      <w:r w:rsidR="00E661B7" w:rsidRPr="00007C24">
        <w:rPr>
          <w:lang w:val="en-US"/>
        </w:rPr>
        <w:t>received</w:t>
      </w:r>
      <w:r w:rsidRPr="00007C24">
        <w:rPr>
          <w:lang w:val="en-US"/>
        </w:rPr>
        <w:t xml:space="preserve"> no response so we will continue with the groups that we have at present. </w:t>
      </w:r>
    </w:p>
    <w:p w14:paraId="756CE657" w14:textId="311BC7C3" w:rsidR="00AD1F67" w:rsidRPr="00AD1F67" w:rsidRDefault="00AD1F67" w:rsidP="00AD1F67">
      <w:pPr>
        <w:pStyle w:val="ListParagraph"/>
        <w:ind w:left="1070"/>
        <w:rPr>
          <w:lang w:val="en-US"/>
        </w:rPr>
      </w:pPr>
      <w:r w:rsidRPr="00AD1F67">
        <w:rPr>
          <w:lang w:val="en-US"/>
        </w:rPr>
        <w:t xml:space="preserve">Our general meetings are proving to be very popular but, </w:t>
      </w:r>
      <w:proofErr w:type="gramStart"/>
      <w:r w:rsidRPr="00AD1F67">
        <w:rPr>
          <w:lang w:val="en-US"/>
        </w:rPr>
        <w:t>at the moment</w:t>
      </w:r>
      <w:proofErr w:type="gramEnd"/>
      <w:r w:rsidRPr="00AD1F67">
        <w:rPr>
          <w:lang w:val="en-US"/>
        </w:rPr>
        <w:t xml:space="preserve">, our numbers do not go over 35 so we will continue to use the church room at the present time. Thank you, Anne, for finding such interesting speakers. You may have noticed that we have made the cost of the general meetings £3 which means that we run at a loss but </w:t>
      </w:r>
      <w:proofErr w:type="gramStart"/>
      <w:r w:rsidRPr="00AD1F67">
        <w:rPr>
          <w:lang w:val="en-US"/>
        </w:rPr>
        <w:t>as long as</w:t>
      </w:r>
      <w:proofErr w:type="gramEnd"/>
      <w:r w:rsidRPr="00AD1F67">
        <w:rPr>
          <w:lang w:val="en-US"/>
        </w:rPr>
        <w:t xml:space="preserve"> we can manage that we will. Speakers are becoming very expensive. We now have our own projector, thanks to Alex Gorton for organising that. We are aware that life is becoming expensive so the membership fee has</w:t>
      </w:r>
      <w:r w:rsidR="00E661B7">
        <w:rPr>
          <w:lang w:val="en-US"/>
        </w:rPr>
        <w:t xml:space="preserve"> </w:t>
      </w:r>
      <w:r w:rsidRPr="00AD1F67">
        <w:rPr>
          <w:lang w:val="en-US"/>
        </w:rPr>
        <w:t xml:space="preserve">been halved to £6 this year but </w:t>
      </w:r>
      <w:r w:rsidR="00E661B7">
        <w:rPr>
          <w:lang w:val="en-US"/>
        </w:rPr>
        <w:t xml:space="preserve">it </w:t>
      </w:r>
      <w:r w:rsidRPr="00AD1F67">
        <w:rPr>
          <w:lang w:val="en-US"/>
        </w:rPr>
        <w:t xml:space="preserve">will be discussed each year as to whether we can sustain it. </w:t>
      </w:r>
    </w:p>
    <w:p w14:paraId="6DCD91BC" w14:textId="77777777" w:rsidR="00AD1F67" w:rsidRPr="00AD1F67" w:rsidRDefault="00AD1F67" w:rsidP="00AD1F67">
      <w:pPr>
        <w:pStyle w:val="ListParagraph"/>
        <w:ind w:left="1070"/>
        <w:rPr>
          <w:lang w:val="en-US"/>
        </w:rPr>
      </w:pPr>
      <w:r w:rsidRPr="00AD1F67">
        <w:rPr>
          <w:lang w:val="en-US"/>
        </w:rPr>
        <w:t xml:space="preserve">The committee has spent some time this year looking at policies that need to be put in place. These are members’ code of conduct policy, complaints procedure policy, grievance procedure policy and the trustees code of conduct. As a result of this you will have noticed that the membership renewal form now has extra parts to it which you need to sign and agree to. This all to keep us in line with other u3as. </w:t>
      </w:r>
    </w:p>
    <w:p w14:paraId="025CDC80" w14:textId="77777777" w:rsidR="00AD1F67" w:rsidRPr="00AD1F67" w:rsidRDefault="00AD1F67" w:rsidP="00AD1F67">
      <w:pPr>
        <w:pStyle w:val="ListParagraph"/>
        <w:ind w:left="1070"/>
        <w:rPr>
          <w:lang w:val="en-US"/>
        </w:rPr>
      </w:pPr>
      <w:r w:rsidRPr="00AD1F67">
        <w:rPr>
          <w:lang w:val="en-US"/>
        </w:rPr>
        <w:lastRenderedPageBreak/>
        <w:t xml:space="preserve">Risk assessments continue to be important and recently at a West Sussex network meeting which I attend regularly, the question was asked whether they were necessary. There was a very definite answer from the u3a trustees which was </w:t>
      </w:r>
      <w:proofErr w:type="gramStart"/>
      <w:r w:rsidRPr="00AD1F67">
        <w:rPr>
          <w:lang w:val="en-US"/>
        </w:rPr>
        <w:t>yes</w:t>
      </w:r>
      <w:proofErr w:type="gramEnd"/>
      <w:r w:rsidRPr="00AD1F67">
        <w:rPr>
          <w:lang w:val="en-US"/>
        </w:rPr>
        <w:t xml:space="preserve"> and that section C was very important as it makes you think whether or not you are able to take part in the activity and what medication you need to take with you. Some risk assessments can be annually, but others need to be monthly. As we are always using the church room for general meetings, I am going to make it an annual risk assessment from November.</w:t>
      </w:r>
    </w:p>
    <w:p w14:paraId="3F83D013" w14:textId="77777777" w:rsidR="00AD1F67" w:rsidRPr="00AD1F67" w:rsidRDefault="00AD1F67" w:rsidP="00AD1F67">
      <w:pPr>
        <w:pStyle w:val="ListParagraph"/>
        <w:ind w:left="1070"/>
        <w:rPr>
          <w:lang w:val="en-US"/>
        </w:rPr>
      </w:pPr>
      <w:r w:rsidRPr="00AD1F67">
        <w:rPr>
          <w:lang w:val="en-US"/>
        </w:rPr>
        <w:t xml:space="preserve">You may be interested to know that the age limit for joining u3a has been removed. This came as quite a shock to chairpersons at the meeting I attended. The phrase is now that “The focus should be on people no longer in full time employment and not involved in raising a family.” The committee is a little concerned by this phrasing, but the statement came from u3a head office, so we </w:t>
      </w:r>
      <w:proofErr w:type="gramStart"/>
      <w:r w:rsidRPr="00AD1F67">
        <w:rPr>
          <w:lang w:val="en-US"/>
        </w:rPr>
        <w:t>have to</w:t>
      </w:r>
      <w:proofErr w:type="gramEnd"/>
      <w:r w:rsidRPr="00AD1F67">
        <w:rPr>
          <w:lang w:val="en-US"/>
        </w:rPr>
        <w:t xml:space="preserve"> go with it. I will revamp the advert in the Parish Magazine sometime to see if we can attract any new members. It can seem quite lovely having a small u3a but obviously there is less money coming in, so it makes it harder financially.</w:t>
      </w:r>
    </w:p>
    <w:p w14:paraId="3ED23DE0" w14:textId="77777777" w:rsidR="00AD1F67" w:rsidRPr="00296837" w:rsidRDefault="00AD1F67" w:rsidP="00AD1F67">
      <w:pPr>
        <w:pStyle w:val="ListParagraph"/>
        <w:ind w:left="1070"/>
      </w:pPr>
      <w:r w:rsidRPr="00296837">
        <w:t xml:space="preserve">I </w:t>
      </w:r>
      <w:proofErr w:type="gramStart"/>
      <w:r w:rsidRPr="00296837">
        <w:t>have to</w:t>
      </w:r>
      <w:proofErr w:type="gramEnd"/>
      <w:r w:rsidRPr="00296837">
        <w:t xml:space="preserve"> sincerely thank all the group leaders and committee members who have worked very hard this year to maintain the running of our groups and the continuation of Southwater u3a. </w:t>
      </w:r>
    </w:p>
    <w:p w14:paraId="582994DF" w14:textId="2E161E2D" w:rsidR="002C509C" w:rsidRPr="003358EE" w:rsidRDefault="00AD1F67" w:rsidP="00377535">
      <w:pPr>
        <w:pStyle w:val="ListParagraph"/>
        <w:ind w:left="1070"/>
      </w:pPr>
      <w:r w:rsidRPr="00296837">
        <w:t>Finally, there are two people who are leaving the committee this year. Firstly, Lana who has been our treasurer for 10 years. Being treasurer is quite often the role that nobody wants so we are extremely grateful to Lana for taking on this role for such a long time. The accounts are always of an excellent standard which keeps the charity commission happy.  Thank you, Lana, for all your hard work for so many years.</w:t>
      </w:r>
      <w:r>
        <w:t xml:space="preserve"> </w:t>
      </w:r>
      <w:r w:rsidRPr="00296837">
        <w:t>Jeremy is also leaving the committee this year. Jeremy has been a part of the u3a since it started and has taken on the roles of chairperson, vice chairperson and group leader for towns and villages, pitch and put and discussion. Thank you, Jeremy, for all your hard work over the past 17 years.</w:t>
      </w:r>
    </w:p>
    <w:p w14:paraId="7B462CB0" w14:textId="219077F8" w:rsidR="005F6077" w:rsidRPr="003358EE" w:rsidRDefault="005F6077" w:rsidP="005F6077">
      <w:pPr>
        <w:pStyle w:val="ListParagraph"/>
        <w:numPr>
          <w:ilvl w:val="0"/>
          <w:numId w:val="6"/>
        </w:numPr>
      </w:pPr>
      <w:r w:rsidRPr="00377535">
        <w:rPr>
          <w:b/>
          <w:bCs/>
        </w:rPr>
        <w:t>Treasurer’s report</w:t>
      </w:r>
      <w:r w:rsidR="00E30D10" w:rsidRPr="003358EE">
        <w:t xml:space="preserve"> – delivered by Bren Cook.</w:t>
      </w:r>
    </w:p>
    <w:p w14:paraId="5FC972F9" w14:textId="77777777" w:rsidR="00840C6B" w:rsidRPr="003358EE" w:rsidRDefault="00840C6B" w:rsidP="00840C6B">
      <w:pPr>
        <w:spacing w:line="0" w:lineRule="atLeast"/>
        <w:jc w:val="center"/>
        <w:rPr>
          <w:b/>
          <w:noProof/>
          <w:lang w:eastAsia="en-GB"/>
        </w:rPr>
      </w:pPr>
      <w:r w:rsidRPr="003358EE">
        <w:rPr>
          <w:b/>
          <w:noProof/>
          <w:lang w:eastAsia="en-GB"/>
        </w:rPr>
        <w:t>TREASURER’S REPORT</w:t>
      </w:r>
    </w:p>
    <w:p w14:paraId="4E4CAE85" w14:textId="77777777" w:rsidR="00840C6B" w:rsidRPr="003358EE" w:rsidRDefault="00840C6B" w:rsidP="00840C6B">
      <w:pPr>
        <w:spacing w:line="0" w:lineRule="atLeast"/>
        <w:jc w:val="center"/>
        <w:rPr>
          <w:b/>
          <w:noProof/>
          <w:lang w:eastAsia="en-GB"/>
        </w:rPr>
      </w:pPr>
      <w:r w:rsidRPr="003358EE">
        <w:rPr>
          <w:b/>
          <w:noProof/>
          <w:lang w:eastAsia="en-GB"/>
        </w:rPr>
        <w:t>Year 2022-2023</w:t>
      </w:r>
    </w:p>
    <w:p w14:paraId="6ED00C04" w14:textId="77777777" w:rsidR="00840C6B" w:rsidRPr="003358EE" w:rsidRDefault="00840C6B" w:rsidP="00840C6B">
      <w:pPr>
        <w:spacing w:line="0" w:lineRule="atLeast"/>
        <w:rPr>
          <w:b/>
        </w:rPr>
      </w:pPr>
      <w:r w:rsidRPr="003358EE">
        <w:rPr>
          <w:b/>
        </w:rPr>
        <w:t>MEMBERSHIP</w:t>
      </w:r>
    </w:p>
    <w:p w14:paraId="7E812820" w14:textId="71FD6BF3" w:rsidR="00840C6B" w:rsidRPr="003358EE" w:rsidRDefault="00840C6B" w:rsidP="00840C6B">
      <w:pPr>
        <w:spacing w:line="0" w:lineRule="atLeast"/>
      </w:pPr>
      <w:r w:rsidRPr="003358EE">
        <w:t>Membership at year end 31.08.23 stands at 70.  The impact of Covid and inflation has contributed to low numbers</w:t>
      </w:r>
      <w:r w:rsidR="006D29F5" w:rsidRPr="003358EE">
        <w:t>,</w:t>
      </w:r>
      <w:r w:rsidRPr="003358EE">
        <w:t xml:space="preserve"> but it is only hoped that will increase in the coming year.  It is also hoped that some members will take on the activities of the committee.</w:t>
      </w:r>
    </w:p>
    <w:p w14:paraId="3BED47C4" w14:textId="77777777" w:rsidR="00840C6B" w:rsidRPr="003358EE" w:rsidRDefault="00840C6B" w:rsidP="00840C6B">
      <w:pPr>
        <w:spacing w:line="0" w:lineRule="atLeast"/>
        <w:rPr>
          <w:b/>
        </w:rPr>
      </w:pPr>
      <w:r w:rsidRPr="003358EE">
        <w:rPr>
          <w:b/>
        </w:rPr>
        <w:t>BANK ACCOUNTS</w:t>
      </w:r>
    </w:p>
    <w:p w14:paraId="6EF809AB" w14:textId="22232D62" w:rsidR="00840C6B" w:rsidRPr="003358EE" w:rsidRDefault="00840C6B" w:rsidP="00E30D10">
      <w:pPr>
        <w:widowControl w:val="0"/>
        <w:spacing w:line="0" w:lineRule="atLeast"/>
      </w:pPr>
      <w:r w:rsidRPr="003358EE">
        <w:t xml:space="preserve">The balances in both the current and reserve accounts remain at reasonable numbers. </w:t>
      </w:r>
    </w:p>
    <w:p w14:paraId="3C97E1E1" w14:textId="77777777" w:rsidR="00840C6B" w:rsidRPr="003358EE" w:rsidRDefault="00840C6B" w:rsidP="00840C6B">
      <w:pPr>
        <w:spacing w:line="0" w:lineRule="atLeast"/>
        <w:rPr>
          <w:b/>
        </w:rPr>
      </w:pPr>
      <w:r w:rsidRPr="003358EE">
        <w:rPr>
          <w:b/>
        </w:rPr>
        <w:t>GROUPS</w:t>
      </w:r>
    </w:p>
    <w:p w14:paraId="74AEBAF0" w14:textId="3A90D5DA" w:rsidR="00840C6B" w:rsidRPr="003358EE" w:rsidRDefault="00840C6B" w:rsidP="00840C6B">
      <w:pPr>
        <w:spacing w:line="0" w:lineRule="atLeast"/>
      </w:pPr>
      <w:r w:rsidRPr="003358EE">
        <w:t>Some of the groups have discontinued due to low numbers but there is still support for the other groups.</w:t>
      </w:r>
    </w:p>
    <w:p w14:paraId="6E468EC8" w14:textId="77777777" w:rsidR="00840C6B" w:rsidRPr="003358EE" w:rsidRDefault="00840C6B" w:rsidP="00840C6B">
      <w:pPr>
        <w:spacing w:line="0" w:lineRule="atLeast"/>
        <w:rPr>
          <w:b/>
        </w:rPr>
      </w:pPr>
      <w:r w:rsidRPr="003358EE">
        <w:rPr>
          <w:b/>
        </w:rPr>
        <w:t>TRUSTEES</w:t>
      </w:r>
    </w:p>
    <w:p w14:paraId="7811E876" w14:textId="12331B0C" w:rsidR="00840C6B" w:rsidRPr="003358EE" w:rsidRDefault="00840C6B" w:rsidP="00840C6B">
      <w:pPr>
        <w:spacing w:line="0" w:lineRule="atLeast"/>
      </w:pPr>
      <w:r w:rsidRPr="003358EE">
        <w:t>Committee member Jeremy has decided to step down after serving as Chairman and Trustee over the past 10 years and more.  Also</w:t>
      </w:r>
      <w:r w:rsidR="006D29F5" w:rsidRPr="003358EE">
        <w:t>,</w:t>
      </w:r>
      <w:r w:rsidRPr="003358EE">
        <w:t xml:space="preserve"> a replacement has been found for the Treasurer as Lana is stepping down.  It is also important for the club to have a </w:t>
      </w:r>
      <w:proofErr w:type="gramStart"/>
      <w:r w:rsidR="006D29F5" w:rsidRPr="003358EE">
        <w:t>Chairperson</w:t>
      </w:r>
      <w:proofErr w:type="gramEnd"/>
      <w:r w:rsidR="00175EF2" w:rsidRPr="003358EE">
        <w:t>,</w:t>
      </w:r>
      <w:r w:rsidRPr="003358EE">
        <w:t xml:space="preserve"> in reserve when Bren stands down at the end of 30.09.24.  </w:t>
      </w:r>
      <w:proofErr w:type="gramStart"/>
      <w:r w:rsidRPr="003358EE">
        <w:t>With this in mind, it</w:t>
      </w:r>
      <w:proofErr w:type="gramEnd"/>
      <w:r w:rsidRPr="003358EE">
        <w:t xml:space="preserve"> has been decided to reduce membership cost to £6.00 for the year coming to (a) cover the requirement of the Third Age Trust and (b) reduce the amount held in the reserve account, so that if the club has to close the amount of money returned to TAT is a minimum.</w:t>
      </w:r>
    </w:p>
    <w:p w14:paraId="620FE2E9" w14:textId="77777777" w:rsidR="00840C6B" w:rsidRPr="003358EE" w:rsidRDefault="00840C6B" w:rsidP="00840C6B">
      <w:pPr>
        <w:spacing w:line="0" w:lineRule="atLeast"/>
        <w:rPr>
          <w:b/>
        </w:rPr>
      </w:pPr>
      <w:r w:rsidRPr="003358EE">
        <w:rPr>
          <w:b/>
        </w:rPr>
        <w:t>MAIN ITEMS ON THE BALANCE SHEET</w:t>
      </w:r>
    </w:p>
    <w:p w14:paraId="16810227" w14:textId="77777777" w:rsidR="00840C6B" w:rsidRPr="003358EE" w:rsidRDefault="00840C6B" w:rsidP="00840C6B">
      <w:pPr>
        <w:spacing w:line="0" w:lineRule="atLeast"/>
      </w:pPr>
      <w:r w:rsidRPr="003358EE">
        <w:t>Our accounts show:</w:t>
      </w:r>
      <w:r w:rsidRPr="003358EE">
        <w:tab/>
        <w:t>a)</w:t>
      </w:r>
      <w:r w:rsidRPr="003358EE">
        <w:tab/>
        <w:t>Total expenditure</w:t>
      </w:r>
      <w:r w:rsidRPr="003358EE">
        <w:tab/>
      </w:r>
      <w:r w:rsidRPr="003358EE">
        <w:tab/>
      </w:r>
      <w:r w:rsidRPr="003358EE">
        <w:tab/>
        <w:t>£ 3,123.99</w:t>
      </w:r>
    </w:p>
    <w:p w14:paraId="6E3C4F28" w14:textId="77777777" w:rsidR="00840C6B" w:rsidRPr="003358EE" w:rsidRDefault="00840C6B" w:rsidP="00840C6B">
      <w:pPr>
        <w:spacing w:line="0" w:lineRule="atLeast"/>
      </w:pPr>
      <w:r w:rsidRPr="003358EE">
        <w:tab/>
      </w:r>
      <w:r w:rsidRPr="003358EE">
        <w:tab/>
      </w:r>
      <w:r w:rsidRPr="003358EE">
        <w:tab/>
        <w:t>b)</w:t>
      </w:r>
      <w:r w:rsidRPr="003358EE">
        <w:tab/>
        <w:t>Total income</w:t>
      </w:r>
      <w:r w:rsidRPr="003358EE">
        <w:tab/>
      </w:r>
      <w:r w:rsidRPr="003358EE">
        <w:tab/>
      </w:r>
      <w:r w:rsidRPr="003358EE">
        <w:tab/>
      </w:r>
      <w:r w:rsidRPr="003358EE">
        <w:tab/>
        <w:t>£ 3,444.00</w:t>
      </w:r>
    </w:p>
    <w:p w14:paraId="1AB5AC31" w14:textId="77777777" w:rsidR="00840C6B" w:rsidRPr="003358EE" w:rsidRDefault="00840C6B" w:rsidP="00840C6B">
      <w:pPr>
        <w:spacing w:line="0" w:lineRule="atLeast"/>
      </w:pPr>
      <w:r w:rsidRPr="003358EE">
        <w:tab/>
      </w:r>
      <w:r w:rsidRPr="003358EE">
        <w:tab/>
      </w:r>
      <w:r w:rsidRPr="003358EE">
        <w:tab/>
        <w:t>c)</w:t>
      </w:r>
      <w:r w:rsidRPr="003358EE">
        <w:tab/>
        <w:t>Interest on Reserve A/C</w:t>
      </w:r>
      <w:r w:rsidRPr="003358EE">
        <w:tab/>
      </w:r>
      <w:r w:rsidRPr="003358EE">
        <w:tab/>
      </w:r>
      <w:r w:rsidRPr="003358EE">
        <w:tab/>
        <w:t>£         8.01</w:t>
      </w:r>
      <w:r w:rsidRPr="003358EE">
        <w:tab/>
      </w:r>
      <w:r w:rsidRPr="003358EE">
        <w:tab/>
      </w:r>
      <w:r w:rsidRPr="003358EE">
        <w:tab/>
      </w:r>
    </w:p>
    <w:p w14:paraId="16BFCF29" w14:textId="3304BDBB" w:rsidR="00840C6B" w:rsidRPr="003358EE" w:rsidRDefault="00840C6B" w:rsidP="00D4722E">
      <w:pPr>
        <w:spacing w:line="0" w:lineRule="atLeast"/>
        <w:ind w:left="2160"/>
      </w:pPr>
      <w:r w:rsidRPr="003358EE">
        <w:t>d)</w:t>
      </w:r>
      <w:r w:rsidRPr="003358EE">
        <w:tab/>
        <w:t>Bank A/Cs at start of year</w:t>
      </w:r>
      <w:r w:rsidRPr="003358EE">
        <w:tab/>
      </w:r>
      <w:r w:rsidRPr="003358EE">
        <w:tab/>
        <w:t>£ 1,733.12</w:t>
      </w:r>
      <w:r w:rsidRPr="003358EE">
        <w:tab/>
      </w:r>
      <w:r w:rsidRPr="003358EE">
        <w:tab/>
      </w:r>
      <w:r w:rsidRPr="003358EE">
        <w:tab/>
      </w:r>
      <w:r w:rsidR="00D4722E">
        <w:t xml:space="preserve">    </w:t>
      </w:r>
      <w:r w:rsidRPr="003358EE">
        <w:t>e)</w:t>
      </w:r>
      <w:r w:rsidRPr="003358EE">
        <w:tab/>
        <w:t>Bank A/Cs at end of year</w:t>
      </w:r>
      <w:r w:rsidRPr="003358EE">
        <w:tab/>
      </w:r>
      <w:r w:rsidRPr="003358EE">
        <w:tab/>
        <w:t>£ 2,061.14</w:t>
      </w:r>
    </w:p>
    <w:p w14:paraId="577B1C14" w14:textId="77777777" w:rsidR="00840C6B" w:rsidRPr="003358EE" w:rsidRDefault="00840C6B" w:rsidP="00840C6B">
      <w:pPr>
        <w:spacing w:line="0" w:lineRule="atLeast"/>
        <w:rPr>
          <w:b/>
        </w:rPr>
      </w:pPr>
      <w:r w:rsidRPr="003358EE">
        <w:rPr>
          <w:b/>
        </w:rPr>
        <w:t>Lana Sylge</w:t>
      </w:r>
    </w:p>
    <w:p w14:paraId="28F11058" w14:textId="77777777" w:rsidR="00840C6B" w:rsidRPr="003358EE" w:rsidRDefault="00840C6B" w:rsidP="00840C6B">
      <w:pPr>
        <w:spacing w:line="0" w:lineRule="atLeast"/>
        <w:rPr>
          <w:b/>
        </w:rPr>
      </w:pPr>
      <w:r w:rsidRPr="003358EE">
        <w:rPr>
          <w:b/>
        </w:rPr>
        <w:t>Treasurer</w:t>
      </w:r>
    </w:p>
    <w:p w14:paraId="6129D38F" w14:textId="543AF94E" w:rsidR="00840C6B" w:rsidRDefault="00840C6B" w:rsidP="006C65F7">
      <w:pPr>
        <w:spacing w:line="0" w:lineRule="atLeast"/>
        <w:rPr>
          <w:b/>
        </w:rPr>
      </w:pPr>
      <w:r w:rsidRPr="003358EE">
        <w:rPr>
          <w:b/>
        </w:rPr>
        <w:t>31</w:t>
      </w:r>
      <w:r w:rsidRPr="003358EE">
        <w:rPr>
          <w:b/>
          <w:vertAlign w:val="superscript"/>
        </w:rPr>
        <w:t>st</w:t>
      </w:r>
      <w:r w:rsidRPr="003358EE">
        <w:rPr>
          <w:b/>
        </w:rPr>
        <w:t xml:space="preserve"> August 2023</w:t>
      </w:r>
    </w:p>
    <w:p w14:paraId="3361DCB7" w14:textId="1D16C654" w:rsidR="00B37FDA" w:rsidRDefault="00B37FDA" w:rsidP="006C65F7">
      <w:pPr>
        <w:spacing w:line="0" w:lineRule="atLeast"/>
        <w:rPr>
          <w:bCs/>
        </w:rPr>
      </w:pPr>
      <w:r>
        <w:rPr>
          <w:bCs/>
        </w:rPr>
        <w:t xml:space="preserve">Accounts proposed by Anne Ruby and </w:t>
      </w:r>
      <w:r w:rsidR="00007C24">
        <w:rPr>
          <w:bCs/>
        </w:rPr>
        <w:t>seconded</w:t>
      </w:r>
      <w:r>
        <w:rPr>
          <w:bCs/>
        </w:rPr>
        <w:t xml:space="preserve"> by Geoff Cook.</w:t>
      </w:r>
    </w:p>
    <w:p w14:paraId="1A9F777A" w14:textId="77777777" w:rsidR="00007C24" w:rsidRPr="00B37FDA" w:rsidRDefault="00007C24" w:rsidP="006C65F7">
      <w:pPr>
        <w:spacing w:line="0" w:lineRule="atLeast"/>
        <w:rPr>
          <w:bCs/>
        </w:rPr>
      </w:pPr>
    </w:p>
    <w:p w14:paraId="4E2D5E50" w14:textId="77777777" w:rsidR="00AA0F55" w:rsidRPr="003358EE" w:rsidRDefault="00247642" w:rsidP="004E698A">
      <w:pPr>
        <w:pStyle w:val="ListParagraph"/>
        <w:numPr>
          <w:ilvl w:val="0"/>
          <w:numId w:val="6"/>
        </w:numPr>
        <w:rPr>
          <w:b/>
          <w:color w:val="5F497A" w:themeColor="accent4" w:themeShade="BF"/>
          <w:u w:val="single"/>
        </w:rPr>
      </w:pPr>
      <w:r w:rsidRPr="003358EE">
        <w:t xml:space="preserve"> </w:t>
      </w:r>
      <w:r w:rsidR="005F6077" w:rsidRPr="003358EE">
        <w:t xml:space="preserve">Election </w:t>
      </w:r>
      <w:r w:rsidRPr="003358EE">
        <w:t xml:space="preserve">of </w:t>
      </w:r>
      <w:r w:rsidR="004E698A" w:rsidRPr="003358EE">
        <w:t>Officers and Committee Members</w:t>
      </w:r>
    </w:p>
    <w:p w14:paraId="27B441EA" w14:textId="7C470EE4" w:rsidR="006D29F5" w:rsidRDefault="006C65F7" w:rsidP="006D29F5">
      <w:pPr>
        <w:ind w:left="1070"/>
        <w:rPr>
          <w:bCs/>
        </w:rPr>
      </w:pPr>
      <w:r>
        <w:rPr>
          <w:bCs/>
        </w:rPr>
        <w:lastRenderedPageBreak/>
        <w:t>No nominations have been received from people wishing to join the committee.</w:t>
      </w:r>
    </w:p>
    <w:p w14:paraId="2AF07C46" w14:textId="3131F63D" w:rsidR="006C65F7" w:rsidRPr="003358EE" w:rsidRDefault="006C65F7" w:rsidP="00E661B7">
      <w:pPr>
        <w:ind w:left="1070"/>
        <w:rPr>
          <w:bCs/>
        </w:rPr>
      </w:pPr>
      <w:r w:rsidRPr="003358EE">
        <w:rPr>
          <w:bCs/>
        </w:rPr>
        <w:t xml:space="preserve">All committee </w:t>
      </w:r>
      <w:r w:rsidR="00E661B7" w:rsidRPr="003358EE">
        <w:rPr>
          <w:bCs/>
        </w:rPr>
        <w:t>member</w:t>
      </w:r>
      <w:r w:rsidR="00E661B7">
        <w:rPr>
          <w:bCs/>
        </w:rPr>
        <w:t>s</w:t>
      </w:r>
      <w:r w:rsidR="00E661B7" w:rsidRPr="003358EE">
        <w:rPr>
          <w:bCs/>
        </w:rPr>
        <w:t>,</w:t>
      </w:r>
      <w:r w:rsidR="00007C24">
        <w:rPr>
          <w:bCs/>
        </w:rPr>
        <w:t xml:space="preserve"> </w:t>
      </w:r>
      <w:r w:rsidR="00E661B7">
        <w:rPr>
          <w:bCs/>
        </w:rPr>
        <w:t>except for</w:t>
      </w:r>
      <w:r w:rsidR="00007C24">
        <w:rPr>
          <w:bCs/>
        </w:rPr>
        <w:t xml:space="preserve"> Lana and Jeremy, </w:t>
      </w:r>
      <w:r w:rsidRPr="003358EE">
        <w:rPr>
          <w:bCs/>
        </w:rPr>
        <w:t>were prepared to stand for another year.</w:t>
      </w:r>
      <w:r>
        <w:rPr>
          <w:bCs/>
        </w:rPr>
        <w:t xml:space="preserve"> This was proposed by Alex Gorton and Seconded by Jeanne Coker</w:t>
      </w:r>
      <w:r w:rsidR="00B37FDA">
        <w:rPr>
          <w:bCs/>
        </w:rPr>
        <w:t xml:space="preserve">. Bren thanked the </w:t>
      </w:r>
      <w:r w:rsidR="00B37FDA" w:rsidRPr="003358EE">
        <w:rPr>
          <w:bCs/>
        </w:rPr>
        <w:t xml:space="preserve">Committee </w:t>
      </w:r>
      <w:r w:rsidR="00B37FDA">
        <w:rPr>
          <w:bCs/>
        </w:rPr>
        <w:t>for their commitment this year, and that they were prepared to continue for the coming year.</w:t>
      </w:r>
    </w:p>
    <w:p w14:paraId="470249EC" w14:textId="322C60CC" w:rsidR="00B37FDA" w:rsidRDefault="001F6C3C" w:rsidP="00B37FDA">
      <w:pPr>
        <w:ind w:left="1070"/>
        <w:jc w:val="left"/>
        <w:rPr>
          <w:bCs/>
        </w:rPr>
      </w:pPr>
      <w:r w:rsidRPr="003358EE">
        <w:rPr>
          <w:bCs/>
        </w:rPr>
        <w:t>Frank New</w:t>
      </w:r>
      <w:r w:rsidR="00B37FDA">
        <w:rPr>
          <w:bCs/>
        </w:rPr>
        <w:t>e</w:t>
      </w:r>
      <w:r w:rsidRPr="003358EE">
        <w:rPr>
          <w:bCs/>
        </w:rPr>
        <w:t xml:space="preserve">ll </w:t>
      </w:r>
      <w:r w:rsidR="006C65F7">
        <w:rPr>
          <w:bCs/>
        </w:rPr>
        <w:t xml:space="preserve">is willing to become the new Treasurer and was </w:t>
      </w:r>
      <w:r w:rsidRPr="003358EE">
        <w:rPr>
          <w:bCs/>
        </w:rPr>
        <w:t>prop</w:t>
      </w:r>
      <w:r w:rsidR="006C65F7">
        <w:rPr>
          <w:bCs/>
        </w:rPr>
        <w:t xml:space="preserve">osed </w:t>
      </w:r>
      <w:r w:rsidR="00E661B7">
        <w:rPr>
          <w:bCs/>
        </w:rPr>
        <w:t>by</w:t>
      </w:r>
      <w:r w:rsidR="00E661B7" w:rsidRPr="003358EE">
        <w:rPr>
          <w:bCs/>
        </w:rPr>
        <w:t xml:space="preserve"> Gabi</w:t>
      </w:r>
      <w:r w:rsidR="006C65F7">
        <w:rPr>
          <w:bCs/>
        </w:rPr>
        <w:t xml:space="preserve"> Butler </w:t>
      </w:r>
      <w:r w:rsidR="00E661B7">
        <w:rPr>
          <w:bCs/>
        </w:rPr>
        <w:t xml:space="preserve">and </w:t>
      </w:r>
      <w:r w:rsidR="00E661B7" w:rsidRPr="003358EE">
        <w:rPr>
          <w:bCs/>
        </w:rPr>
        <w:t>seconded</w:t>
      </w:r>
      <w:r w:rsidR="006C65F7">
        <w:rPr>
          <w:bCs/>
        </w:rPr>
        <w:t xml:space="preserve"> by Cedric Ruby. </w:t>
      </w:r>
    </w:p>
    <w:p w14:paraId="272F358E" w14:textId="177C10F9" w:rsidR="001F6C3C" w:rsidRPr="003358EE" w:rsidRDefault="00E661B7" w:rsidP="00B37FDA">
      <w:pPr>
        <w:ind w:left="1070"/>
        <w:jc w:val="left"/>
        <w:rPr>
          <w:bCs/>
        </w:rPr>
      </w:pPr>
      <w:r>
        <w:rPr>
          <w:bCs/>
        </w:rPr>
        <w:t>Then Sarah</w:t>
      </w:r>
      <w:r w:rsidR="006C65F7">
        <w:rPr>
          <w:bCs/>
        </w:rPr>
        <w:t xml:space="preserve"> Little thanked Bren for all her hard work over a challenging year as chairperson and </w:t>
      </w:r>
      <w:r w:rsidR="00007C24">
        <w:rPr>
          <w:bCs/>
        </w:rPr>
        <w:t xml:space="preserve">Bren </w:t>
      </w:r>
      <w:r w:rsidR="006C65F7">
        <w:rPr>
          <w:bCs/>
        </w:rPr>
        <w:t>agreed to continue this year</w:t>
      </w:r>
      <w:r>
        <w:rPr>
          <w:bCs/>
        </w:rPr>
        <w:t>. T</w:t>
      </w:r>
      <w:r w:rsidR="006C65F7">
        <w:rPr>
          <w:bCs/>
        </w:rPr>
        <w:t xml:space="preserve">his was proposed by Jeanne Coker and </w:t>
      </w:r>
      <w:r w:rsidR="00007C24">
        <w:rPr>
          <w:bCs/>
        </w:rPr>
        <w:t>s</w:t>
      </w:r>
      <w:r w:rsidR="006C65F7">
        <w:rPr>
          <w:bCs/>
        </w:rPr>
        <w:t>econded by Terry Haertel.</w:t>
      </w:r>
    </w:p>
    <w:p w14:paraId="3D87FF00" w14:textId="7080D736" w:rsidR="004E698A" w:rsidRPr="003358EE" w:rsidRDefault="004E698A" w:rsidP="004E698A">
      <w:pPr>
        <w:pStyle w:val="ListParagraph"/>
        <w:numPr>
          <w:ilvl w:val="0"/>
          <w:numId w:val="6"/>
        </w:numPr>
        <w:rPr>
          <w:b/>
          <w:color w:val="5F497A" w:themeColor="accent4" w:themeShade="BF"/>
          <w:u w:val="single"/>
        </w:rPr>
      </w:pPr>
      <w:r w:rsidRPr="003358EE">
        <w:t>Any other business</w:t>
      </w:r>
    </w:p>
    <w:p w14:paraId="3C5BE47C" w14:textId="297E5FBB" w:rsidR="001F6C3C" w:rsidRDefault="001F6C3C" w:rsidP="001F6C3C">
      <w:pPr>
        <w:pStyle w:val="ListParagraph"/>
        <w:ind w:left="1070"/>
      </w:pPr>
      <w:r w:rsidRPr="003358EE">
        <w:t>It was noted that Horsham u3a are advertising in Southwater Library. It was suggested that we should have a flyer in Horsham Library.</w:t>
      </w:r>
      <w:r w:rsidR="006C65F7">
        <w:t xml:space="preserve"> Gabi Butler and Sarah Little agreed to design a suitable flyer for use within the district.</w:t>
      </w:r>
    </w:p>
    <w:p w14:paraId="1F75605C" w14:textId="77777777" w:rsidR="00E661B7" w:rsidRDefault="00E661B7" w:rsidP="001F6C3C">
      <w:pPr>
        <w:pStyle w:val="ListParagraph"/>
        <w:ind w:left="1070"/>
      </w:pPr>
    </w:p>
    <w:p w14:paraId="5EFC412E" w14:textId="77777777" w:rsidR="00E661B7" w:rsidRPr="003358EE" w:rsidRDefault="00E661B7" w:rsidP="001F6C3C">
      <w:pPr>
        <w:pStyle w:val="ListParagraph"/>
        <w:ind w:left="1070"/>
      </w:pPr>
    </w:p>
    <w:p w14:paraId="2136A5B4" w14:textId="6D137B04" w:rsidR="0027039F" w:rsidRDefault="00E661B7" w:rsidP="001F6C3C">
      <w:pPr>
        <w:pStyle w:val="ListParagraph"/>
        <w:ind w:left="1070"/>
      </w:pPr>
      <w:r>
        <w:t xml:space="preserve">The meeting closed at </w:t>
      </w:r>
      <w:r w:rsidR="0027039F" w:rsidRPr="003358EE">
        <w:t>10.25</w:t>
      </w:r>
      <w:r>
        <w:t>am.</w:t>
      </w:r>
    </w:p>
    <w:p w14:paraId="409C546F" w14:textId="77777777" w:rsidR="00E661B7" w:rsidRDefault="00E661B7" w:rsidP="001F6C3C">
      <w:pPr>
        <w:pStyle w:val="ListParagraph"/>
        <w:ind w:left="1070"/>
      </w:pPr>
    </w:p>
    <w:p w14:paraId="30822B65" w14:textId="77777777" w:rsidR="00E661B7" w:rsidRDefault="00E661B7" w:rsidP="001F6C3C">
      <w:pPr>
        <w:pStyle w:val="ListParagraph"/>
        <w:ind w:left="1070"/>
      </w:pPr>
    </w:p>
    <w:p w14:paraId="3C4F2494" w14:textId="13A04543" w:rsidR="00E661B7" w:rsidRDefault="00E661B7" w:rsidP="001F6C3C">
      <w:pPr>
        <w:pStyle w:val="ListParagraph"/>
        <w:ind w:left="1070"/>
      </w:pPr>
      <w:r>
        <w:t>Signed By</w:t>
      </w:r>
      <w:r>
        <w:tab/>
      </w:r>
      <w:r>
        <w:tab/>
      </w:r>
      <w:r>
        <w:tab/>
        <w:t>Chairman</w:t>
      </w:r>
      <w:r>
        <w:tab/>
      </w:r>
      <w:r>
        <w:tab/>
        <w:t>Treasurer</w:t>
      </w:r>
      <w:r>
        <w:tab/>
      </w:r>
      <w:r>
        <w:tab/>
        <w:t>Secretary</w:t>
      </w:r>
    </w:p>
    <w:p w14:paraId="0A8BAADC" w14:textId="77777777" w:rsidR="00E661B7" w:rsidRDefault="00E661B7" w:rsidP="001F6C3C">
      <w:pPr>
        <w:pStyle w:val="ListParagraph"/>
        <w:ind w:left="1070"/>
      </w:pPr>
    </w:p>
    <w:p w14:paraId="5C9BB0A2" w14:textId="77777777" w:rsidR="00E661B7" w:rsidRDefault="00E661B7" w:rsidP="001F6C3C">
      <w:pPr>
        <w:pStyle w:val="ListParagraph"/>
        <w:ind w:left="1070"/>
      </w:pPr>
    </w:p>
    <w:p w14:paraId="7AC444CB" w14:textId="0CC7808F" w:rsidR="00E661B7" w:rsidRDefault="00E661B7" w:rsidP="001F6C3C">
      <w:pPr>
        <w:pStyle w:val="ListParagraph"/>
        <w:ind w:left="1070"/>
      </w:pPr>
      <w:r>
        <w:t>Dated</w:t>
      </w:r>
    </w:p>
    <w:p w14:paraId="7C63C3C8" w14:textId="77777777" w:rsidR="00E661B7" w:rsidRDefault="00E661B7" w:rsidP="001F6C3C">
      <w:pPr>
        <w:pStyle w:val="ListParagraph"/>
        <w:ind w:left="1070"/>
      </w:pPr>
    </w:p>
    <w:p w14:paraId="2877C196" w14:textId="77777777" w:rsidR="00E661B7" w:rsidRDefault="00E661B7" w:rsidP="001F6C3C">
      <w:pPr>
        <w:pStyle w:val="ListParagraph"/>
        <w:ind w:left="1070"/>
      </w:pPr>
    </w:p>
    <w:p w14:paraId="5F9DAD15" w14:textId="77777777" w:rsidR="00E661B7" w:rsidRDefault="00E661B7" w:rsidP="001F6C3C">
      <w:pPr>
        <w:pStyle w:val="ListParagraph"/>
        <w:ind w:left="1070"/>
      </w:pPr>
    </w:p>
    <w:p w14:paraId="5F0EDC99" w14:textId="77777777" w:rsidR="00E661B7" w:rsidRDefault="00E661B7" w:rsidP="001F6C3C">
      <w:pPr>
        <w:pStyle w:val="ListParagraph"/>
        <w:ind w:left="1070"/>
      </w:pPr>
    </w:p>
    <w:p w14:paraId="0A493388" w14:textId="77777777" w:rsidR="00E661B7" w:rsidRDefault="00E661B7" w:rsidP="001F6C3C">
      <w:pPr>
        <w:pStyle w:val="ListParagraph"/>
        <w:ind w:left="1070"/>
      </w:pPr>
    </w:p>
    <w:p w14:paraId="0D10FED5" w14:textId="77777777" w:rsidR="00E661B7" w:rsidRDefault="00E661B7" w:rsidP="001F6C3C">
      <w:pPr>
        <w:pStyle w:val="ListParagraph"/>
        <w:ind w:left="1070"/>
      </w:pPr>
    </w:p>
    <w:p w14:paraId="6C523918" w14:textId="77777777" w:rsidR="00E661B7" w:rsidRDefault="00E661B7" w:rsidP="001F6C3C">
      <w:pPr>
        <w:pStyle w:val="ListParagraph"/>
        <w:ind w:left="1070"/>
      </w:pPr>
    </w:p>
    <w:p w14:paraId="2E2ECB46" w14:textId="77777777" w:rsidR="00E661B7" w:rsidRDefault="00E661B7" w:rsidP="001F6C3C">
      <w:pPr>
        <w:pStyle w:val="ListParagraph"/>
        <w:ind w:left="1070"/>
      </w:pPr>
    </w:p>
    <w:p w14:paraId="2AD660BC" w14:textId="77777777" w:rsidR="00E661B7" w:rsidRDefault="00E661B7" w:rsidP="001F6C3C">
      <w:pPr>
        <w:pStyle w:val="ListParagraph"/>
        <w:ind w:left="1070"/>
      </w:pPr>
    </w:p>
    <w:p w14:paraId="14A49A32" w14:textId="77777777" w:rsidR="00E661B7" w:rsidRDefault="00E661B7" w:rsidP="001F6C3C">
      <w:pPr>
        <w:pStyle w:val="ListParagraph"/>
        <w:ind w:left="1070"/>
      </w:pPr>
    </w:p>
    <w:p w14:paraId="122E9690" w14:textId="77777777" w:rsidR="00E661B7" w:rsidRDefault="00E661B7" w:rsidP="001F6C3C">
      <w:pPr>
        <w:pStyle w:val="ListParagraph"/>
        <w:ind w:left="1070"/>
      </w:pPr>
    </w:p>
    <w:p w14:paraId="23FBD6BA" w14:textId="77777777" w:rsidR="00E661B7" w:rsidRDefault="00E661B7" w:rsidP="001F6C3C">
      <w:pPr>
        <w:pStyle w:val="ListParagraph"/>
        <w:ind w:left="1070"/>
      </w:pPr>
    </w:p>
    <w:p w14:paraId="59C0E3B7" w14:textId="77777777" w:rsidR="00E661B7" w:rsidRDefault="00E661B7" w:rsidP="001F6C3C">
      <w:pPr>
        <w:pStyle w:val="ListParagraph"/>
        <w:ind w:left="1070"/>
      </w:pPr>
    </w:p>
    <w:p w14:paraId="32106E7A" w14:textId="77777777" w:rsidR="00E661B7" w:rsidRDefault="00E661B7" w:rsidP="001F6C3C">
      <w:pPr>
        <w:pStyle w:val="ListParagraph"/>
        <w:ind w:left="1070"/>
      </w:pPr>
    </w:p>
    <w:p w14:paraId="14F840AD" w14:textId="77777777" w:rsidR="00E661B7" w:rsidRDefault="00E661B7" w:rsidP="001F6C3C">
      <w:pPr>
        <w:pStyle w:val="ListParagraph"/>
        <w:ind w:left="1070"/>
      </w:pPr>
    </w:p>
    <w:p w14:paraId="3233E004" w14:textId="77777777" w:rsidR="00E661B7" w:rsidRDefault="00E661B7" w:rsidP="001F6C3C">
      <w:pPr>
        <w:pStyle w:val="ListParagraph"/>
        <w:ind w:left="1070"/>
      </w:pPr>
    </w:p>
    <w:p w14:paraId="4230D80F" w14:textId="77777777" w:rsidR="00E661B7" w:rsidRDefault="00E661B7" w:rsidP="001F6C3C">
      <w:pPr>
        <w:pStyle w:val="ListParagraph"/>
        <w:ind w:left="1070"/>
      </w:pPr>
    </w:p>
    <w:p w14:paraId="5F1B3E88" w14:textId="77777777" w:rsidR="00E661B7" w:rsidRDefault="00E661B7" w:rsidP="001F6C3C">
      <w:pPr>
        <w:pStyle w:val="ListParagraph"/>
        <w:ind w:left="1070"/>
      </w:pPr>
    </w:p>
    <w:p w14:paraId="7510A623" w14:textId="77777777" w:rsidR="00E661B7" w:rsidRDefault="00E661B7" w:rsidP="001F6C3C">
      <w:pPr>
        <w:pStyle w:val="ListParagraph"/>
        <w:ind w:left="1070"/>
      </w:pPr>
    </w:p>
    <w:p w14:paraId="309453EF" w14:textId="77777777" w:rsidR="00E661B7" w:rsidRDefault="00E661B7" w:rsidP="001F6C3C">
      <w:pPr>
        <w:pStyle w:val="ListParagraph"/>
        <w:ind w:left="1070"/>
      </w:pPr>
    </w:p>
    <w:p w14:paraId="481F94AE" w14:textId="77777777" w:rsidR="00E661B7" w:rsidRDefault="00E661B7" w:rsidP="001F6C3C">
      <w:pPr>
        <w:pStyle w:val="ListParagraph"/>
        <w:ind w:left="1070"/>
      </w:pPr>
    </w:p>
    <w:p w14:paraId="1BB539CE" w14:textId="77777777" w:rsidR="00E661B7" w:rsidRDefault="00E661B7" w:rsidP="001F6C3C">
      <w:pPr>
        <w:pStyle w:val="ListParagraph"/>
        <w:ind w:left="1070"/>
      </w:pPr>
    </w:p>
    <w:p w14:paraId="04CF5B8D" w14:textId="77777777" w:rsidR="00E661B7" w:rsidRDefault="00E661B7" w:rsidP="001F6C3C">
      <w:pPr>
        <w:pStyle w:val="ListParagraph"/>
        <w:ind w:left="1070"/>
      </w:pPr>
    </w:p>
    <w:p w14:paraId="3AFBBD53" w14:textId="77777777" w:rsidR="00E661B7" w:rsidRDefault="00E661B7" w:rsidP="001F6C3C">
      <w:pPr>
        <w:pStyle w:val="ListParagraph"/>
        <w:ind w:left="1070"/>
      </w:pPr>
    </w:p>
    <w:p w14:paraId="60F01160" w14:textId="77777777" w:rsidR="00E661B7" w:rsidRDefault="00E661B7" w:rsidP="001F6C3C">
      <w:pPr>
        <w:pStyle w:val="ListParagraph"/>
        <w:ind w:left="1070"/>
      </w:pPr>
    </w:p>
    <w:p w14:paraId="09DF420C" w14:textId="77777777" w:rsidR="00E661B7" w:rsidRDefault="00E661B7" w:rsidP="001F6C3C">
      <w:pPr>
        <w:pStyle w:val="ListParagraph"/>
        <w:ind w:left="1070"/>
      </w:pPr>
    </w:p>
    <w:p w14:paraId="6B2437D2" w14:textId="77777777" w:rsidR="00E661B7" w:rsidRDefault="00E661B7" w:rsidP="001F6C3C">
      <w:pPr>
        <w:pStyle w:val="ListParagraph"/>
        <w:ind w:left="1070"/>
      </w:pPr>
    </w:p>
    <w:p w14:paraId="78A8BFF3" w14:textId="77777777" w:rsidR="00E661B7" w:rsidRDefault="00E661B7" w:rsidP="001F6C3C">
      <w:pPr>
        <w:pStyle w:val="ListParagraph"/>
        <w:ind w:left="1070"/>
      </w:pPr>
    </w:p>
    <w:p w14:paraId="227B2E70" w14:textId="77777777" w:rsidR="00E661B7" w:rsidRDefault="00E661B7" w:rsidP="001F6C3C">
      <w:pPr>
        <w:pStyle w:val="ListParagraph"/>
        <w:ind w:left="1070"/>
      </w:pPr>
    </w:p>
    <w:p w14:paraId="2DBE25D3" w14:textId="77777777" w:rsidR="00E661B7" w:rsidRDefault="00E661B7" w:rsidP="001F6C3C">
      <w:pPr>
        <w:pStyle w:val="ListParagraph"/>
        <w:ind w:left="1070"/>
      </w:pPr>
    </w:p>
    <w:p w14:paraId="77C23A53" w14:textId="77777777" w:rsidR="00E661B7" w:rsidRDefault="00E661B7" w:rsidP="001F6C3C">
      <w:pPr>
        <w:pStyle w:val="ListParagraph"/>
        <w:ind w:left="1070"/>
      </w:pPr>
    </w:p>
    <w:p w14:paraId="6D0D2602" w14:textId="77777777" w:rsidR="00E661B7" w:rsidRDefault="00E661B7" w:rsidP="001F6C3C">
      <w:pPr>
        <w:pStyle w:val="ListParagraph"/>
        <w:ind w:left="1070"/>
      </w:pPr>
    </w:p>
    <w:p w14:paraId="15EA7701" w14:textId="77777777" w:rsidR="00E661B7" w:rsidRDefault="00E661B7" w:rsidP="001F6C3C">
      <w:pPr>
        <w:pStyle w:val="ListParagraph"/>
        <w:ind w:left="1070"/>
      </w:pPr>
    </w:p>
    <w:p w14:paraId="71BACE59" w14:textId="77777777" w:rsidR="00E661B7" w:rsidRDefault="00E661B7" w:rsidP="001F6C3C">
      <w:pPr>
        <w:pStyle w:val="ListParagraph"/>
        <w:ind w:left="1070"/>
      </w:pPr>
    </w:p>
    <w:p w14:paraId="3004A650" w14:textId="77777777" w:rsidR="00E661B7" w:rsidRPr="003358EE" w:rsidRDefault="00E661B7" w:rsidP="001F6C3C">
      <w:pPr>
        <w:pStyle w:val="ListParagraph"/>
        <w:ind w:left="1070"/>
        <w:rPr>
          <w:b/>
          <w:color w:val="5F497A" w:themeColor="accent4" w:themeShade="BF"/>
          <w:u w:val="single"/>
        </w:rPr>
      </w:pPr>
    </w:p>
    <w:p w14:paraId="5963AA77" w14:textId="3EC8FDF9" w:rsidR="00B3388A" w:rsidRPr="00D4722E" w:rsidRDefault="00FB654C" w:rsidP="00FB654C">
      <w:pPr>
        <w:jc w:val="center"/>
        <w:rPr>
          <w:bCs/>
          <w:sz w:val="32"/>
          <w:szCs w:val="32"/>
        </w:rPr>
      </w:pPr>
      <w:r w:rsidRPr="00D4722E">
        <w:rPr>
          <w:bCs/>
          <w:sz w:val="32"/>
          <w:szCs w:val="32"/>
        </w:rPr>
        <w:t>Meeting attended by</w:t>
      </w:r>
      <w:r w:rsidR="00D4722E" w:rsidRPr="00D4722E">
        <w:rPr>
          <w:bCs/>
          <w:sz w:val="32"/>
          <w:szCs w:val="32"/>
        </w:rPr>
        <w:t xml:space="preserve"> 33 </w:t>
      </w:r>
      <w:r w:rsidR="0080077F" w:rsidRPr="00D4722E">
        <w:rPr>
          <w:bCs/>
          <w:sz w:val="32"/>
          <w:szCs w:val="32"/>
        </w:rPr>
        <w:t>members.</w:t>
      </w:r>
    </w:p>
    <w:p w14:paraId="39DF41D9" w14:textId="68A4B3A4" w:rsidR="00D4722E" w:rsidRPr="00D4722E" w:rsidRDefault="00D4722E" w:rsidP="006C65F7">
      <w:pPr>
        <w:jc w:val="left"/>
        <w:rPr>
          <w:bCs/>
        </w:rPr>
        <w:sectPr w:rsidR="00D4722E" w:rsidRPr="00D4722E" w:rsidSect="00B91CB6">
          <w:footerReference w:type="default" r:id="rId9"/>
          <w:pgSz w:w="11906" w:h="16838"/>
          <w:pgMar w:top="964" w:right="1134" w:bottom="964" w:left="1134" w:header="709" w:footer="709" w:gutter="0"/>
          <w:cols w:space="708"/>
          <w:docGrid w:linePitch="360"/>
        </w:sectPr>
      </w:pPr>
    </w:p>
    <w:p w14:paraId="03D5850B" w14:textId="06B89406" w:rsidR="006C65F7" w:rsidRPr="00D4722E" w:rsidRDefault="006C65F7" w:rsidP="006C65F7">
      <w:pPr>
        <w:jc w:val="left"/>
        <w:rPr>
          <w:bCs/>
        </w:rPr>
      </w:pPr>
      <w:r w:rsidRPr="00D4722E">
        <w:rPr>
          <w:bCs/>
        </w:rPr>
        <w:t>Myra Arthur</w:t>
      </w:r>
    </w:p>
    <w:p w14:paraId="08510683" w14:textId="1EA429E2" w:rsidR="006C65F7" w:rsidRPr="00D4722E" w:rsidRDefault="006C65F7" w:rsidP="006C65F7">
      <w:pPr>
        <w:jc w:val="left"/>
        <w:rPr>
          <w:bCs/>
        </w:rPr>
      </w:pPr>
      <w:r w:rsidRPr="00D4722E">
        <w:rPr>
          <w:bCs/>
        </w:rPr>
        <w:t>Gabi Butler</w:t>
      </w:r>
    </w:p>
    <w:p w14:paraId="3EDF04DE" w14:textId="0670D9F7" w:rsidR="006C65F7" w:rsidRPr="00D4722E" w:rsidRDefault="006C65F7" w:rsidP="006C65F7">
      <w:pPr>
        <w:jc w:val="left"/>
        <w:rPr>
          <w:bCs/>
        </w:rPr>
      </w:pPr>
      <w:r w:rsidRPr="00D4722E">
        <w:rPr>
          <w:bCs/>
        </w:rPr>
        <w:t>Carolyn Clee</w:t>
      </w:r>
    </w:p>
    <w:p w14:paraId="24BE6C2D" w14:textId="36568577" w:rsidR="006C65F7" w:rsidRPr="00D4722E" w:rsidRDefault="006C65F7" w:rsidP="006C65F7">
      <w:pPr>
        <w:jc w:val="left"/>
        <w:rPr>
          <w:bCs/>
        </w:rPr>
      </w:pPr>
      <w:r w:rsidRPr="00D4722E">
        <w:rPr>
          <w:bCs/>
        </w:rPr>
        <w:t>Ian Coker</w:t>
      </w:r>
    </w:p>
    <w:p w14:paraId="4911FB6B" w14:textId="681DBD4B" w:rsidR="006C65F7" w:rsidRPr="00D4722E" w:rsidRDefault="006C65F7" w:rsidP="006C65F7">
      <w:pPr>
        <w:jc w:val="left"/>
        <w:rPr>
          <w:bCs/>
        </w:rPr>
      </w:pPr>
      <w:r w:rsidRPr="00D4722E">
        <w:rPr>
          <w:bCs/>
        </w:rPr>
        <w:t>Jeanne Coker</w:t>
      </w:r>
    </w:p>
    <w:p w14:paraId="3F61838A" w14:textId="5F9B227D" w:rsidR="006C65F7" w:rsidRPr="00D4722E" w:rsidRDefault="006C65F7" w:rsidP="006C65F7">
      <w:pPr>
        <w:jc w:val="left"/>
        <w:rPr>
          <w:bCs/>
        </w:rPr>
      </w:pPr>
      <w:r w:rsidRPr="00D4722E">
        <w:rPr>
          <w:bCs/>
        </w:rPr>
        <w:t>Bren Cook</w:t>
      </w:r>
    </w:p>
    <w:p w14:paraId="44ABA9A0" w14:textId="5D86F4CB" w:rsidR="006C65F7" w:rsidRPr="00D4722E" w:rsidRDefault="006C65F7" w:rsidP="006C65F7">
      <w:pPr>
        <w:jc w:val="left"/>
        <w:rPr>
          <w:bCs/>
        </w:rPr>
      </w:pPr>
      <w:r w:rsidRPr="00D4722E">
        <w:rPr>
          <w:bCs/>
        </w:rPr>
        <w:t>Ge</w:t>
      </w:r>
      <w:r w:rsidR="0080077F">
        <w:rPr>
          <w:bCs/>
        </w:rPr>
        <w:t>o</w:t>
      </w:r>
      <w:r w:rsidRPr="00D4722E">
        <w:rPr>
          <w:bCs/>
        </w:rPr>
        <w:t>ff Cook</w:t>
      </w:r>
    </w:p>
    <w:p w14:paraId="4226A2F0" w14:textId="79FED89A" w:rsidR="006C65F7" w:rsidRPr="00D4722E" w:rsidRDefault="006C65F7" w:rsidP="006C65F7">
      <w:pPr>
        <w:jc w:val="left"/>
        <w:rPr>
          <w:bCs/>
        </w:rPr>
      </w:pPr>
      <w:r w:rsidRPr="00D4722E">
        <w:rPr>
          <w:bCs/>
        </w:rPr>
        <w:t>Anne Cooper</w:t>
      </w:r>
    </w:p>
    <w:p w14:paraId="66FD9369" w14:textId="6065C78E" w:rsidR="006C65F7" w:rsidRPr="00D4722E" w:rsidRDefault="006C65F7" w:rsidP="006C65F7">
      <w:pPr>
        <w:jc w:val="left"/>
        <w:rPr>
          <w:bCs/>
        </w:rPr>
      </w:pPr>
      <w:r w:rsidRPr="00D4722E">
        <w:rPr>
          <w:bCs/>
        </w:rPr>
        <w:t>Colin Cooper</w:t>
      </w:r>
    </w:p>
    <w:p w14:paraId="546B6133" w14:textId="4B94B144" w:rsidR="006C65F7" w:rsidRPr="00D4722E" w:rsidRDefault="006C65F7" w:rsidP="006C65F7">
      <w:pPr>
        <w:jc w:val="left"/>
        <w:rPr>
          <w:bCs/>
        </w:rPr>
      </w:pPr>
      <w:r w:rsidRPr="00D4722E">
        <w:rPr>
          <w:bCs/>
        </w:rPr>
        <w:t>Malcolm Crundwell</w:t>
      </w:r>
    </w:p>
    <w:p w14:paraId="09DE72E4" w14:textId="2AA385AD" w:rsidR="006C65F7" w:rsidRPr="00D4722E" w:rsidRDefault="006C65F7" w:rsidP="006C65F7">
      <w:pPr>
        <w:jc w:val="left"/>
        <w:rPr>
          <w:bCs/>
        </w:rPr>
      </w:pPr>
      <w:r w:rsidRPr="00D4722E">
        <w:rPr>
          <w:bCs/>
        </w:rPr>
        <w:t>Molly Frankland</w:t>
      </w:r>
    </w:p>
    <w:p w14:paraId="279D3377" w14:textId="6D002BFA" w:rsidR="006C65F7" w:rsidRPr="00D4722E" w:rsidRDefault="006C65F7" w:rsidP="006C65F7">
      <w:pPr>
        <w:jc w:val="left"/>
        <w:rPr>
          <w:bCs/>
        </w:rPr>
      </w:pPr>
      <w:r w:rsidRPr="00D4722E">
        <w:rPr>
          <w:bCs/>
        </w:rPr>
        <w:t>Alex Gorton</w:t>
      </w:r>
    </w:p>
    <w:p w14:paraId="224C5354" w14:textId="3B56CE18" w:rsidR="00506281" w:rsidRPr="00D4722E" w:rsidRDefault="00506281" w:rsidP="006C65F7">
      <w:pPr>
        <w:jc w:val="left"/>
        <w:rPr>
          <w:bCs/>
        </w:rPr>
      </w:pPr>
      <w:r w:rsidRPr="00D4722E">
        <w:rPr>
          <w:bCs/>
        </w:rPr>
        <w:t>Judith Gorton</w:t>
      </w:r>
    </w:p>
    <w:p w14:paraId="7201607B" w14:textId="77777777" w:rsidR="00D4722E" w:rsidRPr="00D4722E" w:rsidRDefault="00506281" w:rsidP="006C65F7">
      <w:pPr>
        <w:jc w:val="left"/>
        <w:rPr>
          <w:bCs/>
        </w:rPr>
      </w:pPr>
      <w:r w:rsidRPr="00D4722E">
        <w:rPr>
          <w:bCs/>
        </w:rPr>
        <w:t>Terry Haertel</w:t>
      </w:r>
    </w:p>
    <w:p w14:paraId="7B94C6E3" w14:textId="38A0203C" w:rsidR="00506281" w:rsidRPr="00D4722E" w:rsidRDefault="00506281" w:rsidP="006C65F7">
      <w:pPr>
        <w:jc w:val="left"/>
        <w:rPr>
          <w:bCs/>
        </w:rPr>
      </w:pPr>
      <w:r w:rsidRPr="00D4722E">
        <w:rPr>
          <w:bCs/>
        </w:rPr>
        <w:t>Martin Hargrave</w:t>
      </w:r>
    </w:p>
    <w:p w14:paraId="48385719" w14:textId="15547C1E" w:rsidR="00506281" w:rsidRPr="00D4722E" w:rsidRDefault="00506281" w:rsidP="006C65F7">
      <w:pPr>
        <w:jc w:val="left"/>
        <w:rPr>
          <w:bCs/>
        </w:rPr>
      </w:pPr>
      <w:r w:rsidRPr="00D4722E">
        <w:rPr>
          <w:bCs/>
        </w:rPr>
        <w:t>Monica Hargrave</w:t>
      </w:r>
    </w:p>
    <w:p w14:paraId="22820536" w14:textId="11EBA3CD" w:rsidR="00506281" w:rsidRPr="00D4722E" w:rsidRDefault="00506281" w:rsidP="006C65F7">
      <w:pPr>
        <w:jc w:val="left"/>
        <w:rPr>
          <w:bCs/>
        </w:rPr>
      </w:pPr>
      <w:r w:rsidRPr="00D4722E">
        <w:rPr>
          <w:bCs/>
        </w:rPr>
        <w:t>Judith Hitchman</w:t>
      </w:r>
    </w:p>
    <w:p w14:paraId="160749DA" w14:textId="7CBA8248" w:rsidR="00506281" w:rsidRPr="00D4722E" w:rsidRDefault="00506281" w:rsidP="006C65F7">
      <w:pPr>
        <w:jc w:val="left"/>
        <w:rPr>
          <w:bCs/>
        </w:rPr>
      </w:pPr>
      <w:r w:rsidRPr="00D4722E">
        <w:rPr>
          <w:bCs/>
        </w:rPr>
        <w:t>Liz Hutchison</w:t>
      </w:r>
    </w:p>
    <w:p w14:paraId="1AC01CC1" w14:textId="030623E6" w:rsidR="00506281" w:rsidRPr="00D4722E" w:rsidRDefault="00506281" w:rsidP="006C65F7">
      <w:pPr>
        <w:jc w:val="left"/>
        <w:rPr>
          <w:bCs/>
        </w:rPr>
      </w:pPr>
      <w:r w:rsidRPr="00D4722E">
        <w:rPr>
          <w:bCs/>
        </w:rPr>
        <w:t>Susan Jones</w:t>
      </w:r>
    </w:p>
    <w:p w14:paraId="7F4109D4" w14:textId="5F3BCE23" w:rsidR="00506281" w:rsidRPr="00D4722E" w:rsidRDefault="00506281" w:rsidP="006C65F7">
      <w:pPr>
        <w:jc w:val="left"/>
        <w:rPr>
          <w:bCs/>
        </w:rPr>
      </w:pPr>
      <w:r w:rsidRPr="00D4722E">
        <w:rPr>
          <w:bCs/>
        </w:rPr>
        <w:t>Sarah Little</w:t>
      </w:r>
    </w:p>
    <w:p w14:paraId="42746B0C" w14:textId="4DE646F3" w:rsidR="00506281" w:rsidRPr="00D4722E" w:rsidRDefault="00506281" w:rsidP="006C65F7">
      <w:pPr>
        <w:jc w:val="left"/>
        <w:rPr>
          <w:bCs/>
        </w:rPr>
      </w:pPr>
      <w:r w:rsidRPr="00D4722E">
        <w:rPr>
          <w:bCs/>
        </w:rPr>
        <w:t>May Lloyd</w:t>
      </w:r>
    </w:p>
    <w:p w14:paraId="30172B41" w14:textId="47F31507" w:rsidR="00506281" w:rsidRPr="00D4722E" w:rsidRDefault="00506281" w:rsidP="006C65F7">
      <w:pPr>
        <w:jc w:val="left"/>
        <w:rPr>
          <w:bCs/>
        </w:rPr>
      </w:pPr>
      <w:r w:rsidRPr="00D4722E">
        <w:rPr>
          <w:bCs/>
        </w:rPr>
        <w:t>Judy Morris</w:t>
      </w:r>
    </w:p>
    <w:p w14:paraId="1FAB40A3" w14:textId="68C9444B" w:rsidR="00506281" w:rsidRPr="00D4722E" w:rsidRDefault="00506281" w:rsidP="006C65F7">
      <w:pPr>
        <w:jc w:val="left"/>
        <w:rPr>
          <w:bCs/>
        </w:rPr>
      </w:pPr>
      <w:r w:rsidRPr="00D4722E">
        <w:rPr>
          <w:bCs/>
        </w:rPr>
        <w:t>Martin Morris</w:t>
      </w:r>
    </w:p>
    <w:p w14:paraId="20944FBC" w14:textId="66F1BD37" w:rsidR="00506281" w:rsidRPr="00D4722E" w:rsidRDefault="00506281" w:rsidP="006C65F7">
      <w:pPr>
        <w:jc w:val="left"/>
        <w:rPr>
          <w:bCs/>
        </w:rPr>
      </w:pPr>
      <w:r w:rsidRPr="00D4722E">
        <w:rPr>
          <w:bCs/>
        </w:rPr>
        <w:t>Sally Prince</w:t>
      </w:r>
    </w:p>
    <w:p w14:paraId="66AC3559" w14:textId="3C832D0E" w:rsidR="00506281" w:rsidRPr="00D4722E" w:rsidRDefault="00506281" w:rsidP="006C65F7">
      <w:pPr>
        <w:jc w:val="left"/>
        <w:rPr>
          <w:bCs/>
        </w:rPr>
      </w:pPr>
      <w:r w:rsidRPr="00D4722E">
        <w:rPr>
          <w:bCs/>
        </w:rPr>
        <w:t xml:space="preserve">Jennie </w:t>
      </w:r>
      <w:r w:rsidR="00D4722E" w:rsidRPr="00D4722E">
        <w:rPr>
          <w:bCs/>
        </w:rPr>
        <w:t>Quigley</w:t>
      </w:r>
    </w:p>
    <w:p w14:paraId="6767327A" w14:textId="01503761" w:rsidR="00D4722E" w:rsidRPr="00D4722E" w:rsidRDefault="00D4722E" w:rsidP="006C65F7">
      <w:pPr>
        <w:jc w:val="left"/>
        <w:rPr>
          <w:bCs/>
        </w:rPr>
      </w:pPr>
      <w:r w:rsidRPr="00D4722E">
        <w:rPr>
          <w:bCs/>
        </w:rPr>
        <w:t>Maureen Rawlings</w:t>
      </w:r>
    </w:p>
    <w:p w14:paraId="4A5164B8" w14:textId="6BE905BB" w:rsidR="00D4722E" w:rsidRPr="00D4722E" w:rsidRDefault="00D4722E" w:rsidP="006C65F7">
      <w:pPr>
        <w:jc w:val="left"/>
        <w:rPr>
          <w:bCs/>
        </w:rPr>
      </w:pPr>
      <w:r w:rsidRPr="00D4722E">
        <w:rPr>
          <w:bCs/>
        </w:rPr>
        <w:t>Anne Ruby</w:t>
      </w:r>
    </w:p>
    <w:p w14:paraId="08B7C29D" w14:textId="65024C1E" w:rsidR="00D4722E" w:rsidRPr="00D4722E" w:rsidRDefault="00D4722E" w:rsidP="006C65F7">
      <w:pPr>
        <w:jc w:val="left"/>
        <w:rPr>
          <w:bCs/>
        </w:rPr>
      </w:pPr>
      <w:r w:rsidRPr="00D4722E">
        <w:rPr>
          <w:bCs/>
        </w:rPr>
        <w:t>Cedric Ruby</w:t>
      </w:r>
    </w:p>
    <w:p w14:paraId="3A97AF81" w14:textId="2FC9773C" w:rsidR="00D4722E" w:rsidRPr="00D4722E" w:rsidRDefault="00D4722E" w:rsidP="006C65F7">
      <w:pPr>
        <w:jc w:val="left"/>
        <w:rPr>
          <w:bCs/>
        </w:rPr>
      </w:pPr>
      <w:r w:rsidRPr="00D4722E">
        <w:rPr>
          <w:bCs/>
        </w:rPr>
        <w:t>Carole Senior</w:t>
      </w:r>
    </w:p>
    <w:p w14:paraId="365BFEB0" w14:textId="7796034B" w:rsidR="00D4722E" w:rsidRPr="00D4722E" w:rsidRDefault="00D4722E" w:rsidP="006C65F7">
      <w:pPr>
        <w:jc w:val="left"/>
        <w:rPr>
          <w:bCs/>
        </w:rPr>
      </w:pPr>
      <w:r w:rsidRPr="00D4722E">
        <w:rPr>
          <w:bCs/>
        </w:rPr>
        <w:t xml:space="preserve">Sheila </w:t>
      </w:r>
      <w:proofErr w:type="spellStart"/>
      <w:r w:rsidRPr="00D4722E">
        <w:rPr>
          <w:bCs/>
        </w:rPr>
        <w:t>Senneck</w:t>
      </w:r>
      <w:proofErr w:type="spellEnd"/>
    </w:p>
    <w:p w14:paraId="6EB748FC" w14:textId="1C4937B5" w:rsidR="00D4722E" w:rsidRPr="00D4722E" w:rsidRDefault="00D4722E" w:rsidP="006C65F7">
      <w:pPr>
        <w:jc w:val="left"/>
        <w:rPr>
          <w:bCs/>
        </w:rPr>
      </w:pPr>
      <w:r w:rsidRPr="00D4722E">
        <w:rPr>
          <w:bCs/>
        </w:rPr>
        <w:t>Janet Taylor</w:t>
      </w:r>
    </w:p>
    <w:p w14:paraId="2FBF8A8B" w14:textId="6A8BA3C5" w:rsidR="00D4722E" w:rsidRPr="00D4722E" w:rsidRDefault="00D4722E" w:rsidP="006C65F7">
      <w:pPr>
        <w:jc w:val="left"/>
        <w:rPr>
          <w:bCs/>
        </w:rPr>
      </w:pPr>
      <w:r w:rsidRPr="00D4722E">
        <w:rPr>
          <w:bCs/>
        </w:rPr>
        <w:t>Sandra Tritton</w:t>
      </w:r>
    </w:p>
    <w:p w14:paraId="44EE02B7" w14:textId="634E3E1C" w:rsidR="00D4722E" w:rsidRPr="00D4722E" w:rsidRDefault="00D4722E" w:rsidP="006C65F7">
      <w:pPr>
        <w:jc w:val="left"/>
        <w:rPr>
          <w:bCs/>
        </w:rPr>
        <w:sectPr w:rsidR="00D4722E" w:rsidRPr="00D4722E" w:rsidSect="00D4722E">
          <w:type w:val="continuous"/>
          <w:pgSz w:w="11906" w:h="16838"/>
          <w:pgMar w:top="964" w:right="1134" w:bottom="964" w:left="1134" w:header="709" w:footer="709" w:gutter="0"/>
          <w:cols w:num="3" w:space="708"/>
          <w:docGrid w:linePitch="360"/>
        </w:sectPr>
      </w:pPr>
      <w:r w:rsidRPr="00D4722E">
        <w:rPr>
          <w:bCs/>
        </w:rPr>
        <w:t>Barbara Varley</w:t>
      </w:r>
    </w:p>
    <w:p w14:paraId="482D2801" w14:textId="77777777" w:rsidR="00FB654C" w:rsidRPr="00D4722E" w:rsidRDefault="00FB654C" w:rsidP="00D4722E">
      <w:pPr>
        <w:rPr>
          <w:bCs/>
          <w:sz w:val="32"/>
          <w:szCs w:val="32"/>
        </w:rPr>
      </w:pPr>
    </w:p>
    <w:p w14:paraId="03B298FC" w14:textId="44E7443F" w:rsidR="00D3295B" w:rsidRPr="00D4722E" w:rsidRDefault="00B3388A" w:rsidP="00D4722E">
      <w:pPr>
        <w:jc w:val="center"/>
        <w:rPr>
          <w:bCs/>
        </w:rPr>
      </w:pPr>
      <w:bookmarkStart w:id="0" w:name="_Hlk146130624"/>
      <w:r w:rsidRPr="00D4722E">
        <w:rPr>
          <w:b/>
          <w:u w:val="single"/>
        </w:rPr>
        <w:t>Apologies were received fro</w:t>
      </w:r>
      <w:r w:rsidR="00D4722E" w:rsidRPr="00D4722E">
        <w:rPr>
          <w:b/>
          <w:u w:val="single"/>
        </w:rPr>
        <w:t>m</w:t>
      </w:r>
    </w:p>
    <w:p w14:paraId="4A0551F9" w14:textId="77777777" w:rsidR="00D4722E" w:rsidRPr="00D4722E" w:rsidRDefault="00D4722E" w:rsidP="00D3295B">
      <w:pPr>
        <w:jc w:val="left"/>
        <w:rPr>
          <w:bCs/>
        </w:rPr>
      </w:pPr>
    </w:p>
    <w:tbl>
      <w:tblPr>
        <w:tblpPr w:leftFromText="180" w:rightFromText="180" w:vertAnchor="text" w:horzAnchor="page" w:tblpXSpec="center" w:tblpY="-27"/>
        <w:tblW w:w="3221" w:type="dxa"/>
        <w:tblLook w:val="04A0" w:firstRow="1" w:lastRow="0" w:firstColumn="1" w:lastColumn="0" w:noHBand="0" w:noVBand="1"/>
      </w:tblPr>
      <w:tblGrid>
        <w:gridCol w:w="2180"/>
        <w:gridCol w:w="1041"/>
      </w:tblGrid>
      <w:tr w:rsidR="00D4722E" w:rsidRPr="00D4722E" w14:paraId="49A4156D" w14:textId="77777777" w:rsidTr="00377535">
        <w:trPr>
          <w:trHeight w:val="288"/>
        </w:trPr>
        <w:tc>
          <w:tcPr>
            <w:tcW w:w="2180" w:type="dxa"/>
            <w:shd w:val="clear" w:color="auto" w:fill="auto"/>
            <w:noWrap/>
            <w:vAlign w:val="center"/>
            <w:hideMark/>
          </w:tcPr>
          <w:p w14:paraId="3B91B20E" w14:textId="77777777" w:rsidR="0065326E" w:rsidRPr="00D4722E" w:rsidRDefault="0065326E" w:rsidP="0065326E">
            <w:pPr>
              <w:rPr>
                <w:rFonts w:ascii="Calibri" w:eastAsia="Times New Roman" w:hAnsi="Calibri" w:cs="Calibri"/>
                <w:lang w:eastAsia="en-GB"/>
              </w:rPr>
            </w:pPr>
            <w:r w:rsidRPr="00D4722E">
              <w:rPr>
                <w:rFonts w:ascii="Calibri" w:eastAsia="Times New Roman" w:hAnsi="Calibri" w:cs="Calibri"/>
                <w:lang w:eastAsia="en-GB"/>
              </w:rPr>
              <w:t xml:space="preserve">Brenda &amp; Mick </w:t>
            </w:r>
          </w:p>
        </w:tc>
        <w:tc>
          <w:tcPr>
            <w:tcW w:w="1041" w:type="dxa"/>
            <w:shd w:val="clear" w:color="auto" w:fill="auto"/>
            <w:noWrap/>
            <w:vAlign w:val="bottom"/>
            <w:hideMark/>
          </w:tcPr>
          <w:p w14:paraId="5F689189"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Austin</w:t>
            </w:r>
          </w:p>
        </w:tc>
      </w:tr>
      <w:tr w:rsidR="00D4722E" w:rsidRPr="00D4722E" w14:paraId="787FE718" w14:textId="77777777" w:rsidTr="00377535">
        <w:trPr>
          <w:trHeight w:val="288"/>
        </w:trPr>
        <w:tc>
          <w:tcPr>
            <w:tcW w:w="2180" w:type="dxa"/>
            <w:shd w:val="clear" w:color="auto" w:fill="auto"/>
            <w:noWrap/>
            <w:vAlign w:val="center"/>
            <w:hideMark/>
          </w:tcPr>
          <w:p w14:paraId="36D6DC93" w14:textId="77777777" w:rsidR="0065326E" w:rsidRPr="00D4722E" w:rsidRDefault="0065326E" w:rsidP="0065326E">
            <w:pPr>
              <w:rPr>
                <w:rFonts w:ascii="Calibri" w:eastAsia="Times New Roman" w:hAnsi="Calibri" w:cs="Calibri"/>
                <w:lang w:eastAsia="en-GB"/>
              </w:rPr>
            </w:pPr>
            <w:r w:rsidRPr="00D4722E">
              <w:rPr>
                <w:rFonts w:ascii="Calibri" w:eastAsia="Times New Roman" w:hAnsi="Calibri" w:cstheme="minorHAnsi"/>
                <w:lang w:eastAsia="en-GB"/>
              </w:rPr>
              <w:t>Diana</w:t>
            </w:r>
          </w:p>
        </w:tc>
        <w:tc>
          <w:tcPr>
            <w:tcW w:w="1041" w:type="dxa"/>
            <w:shd w:val="clear" w:color="auto" w:fill="auto"/>
            <w:noWrap/>
            <w:vAlign w:val="bottom"/>
            <w:hideMark/>
          </w:tcPr>
          <w:p w14:paraId="6BD8D568"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Buse</w:t>
            </w:r>
          </w:p>
        </w:tc>
      </w:tr>
      <w:tr w:rsidR="00D4722E" w:rsidRPr="00D4722E" w14:paraId="3E6CCD4C" w14:textId="77777777" w:rsidTr="00377535">
        <w:trPr>
          <w:trHeight w:val="288"/>
        </w:trPr>
        <w:tc>
          <w:tcPr>
            <w:tcW w:w="2180" w:type="dxa"/>
            <w:shd w:val="clear" w:color="auto" w:fill="auto"/>
            <w:noWrap/>
            <w:vAlign w:val="center"/>
            <w:hideMark/>
          </w:tcPr>
          <w:p w14:paraId="5DD18EB6" w14:textId="50A3F0ED" w:rsidR="0065326E" w:rsidRPr="00D4722E" w:rsidRDefault="0065326E" w:rsidP="0065326E">
            <w:pPr>
              <w:rPr>
                <w:rFonts w:ascii="Calibri" w:eastAsia="Times New Roman" w:hAnsi="Calibri" w:cs="Calibri"/>
                <w:lang w:eastAsia="en-GB"/>
              </w:rPr>
            </w:pPr>
            <w:r w:rsidRPr="00D4722E">
              <w:rPr>
                <w:rFonts w:ascii="Calibri" w:eastAsia="Times New Roman" w:hAnsi="Calibri" w:cs="Calibri"/>
                <w:lang w:eastAsia="en-GB"/>
              </w:rPr>
              <w:t xml:space="preserve">Nigel </w:t>
            </w:r>
          </w:p>
        </w:tc>
        <w:tc>
          <w:tcPr>
            <w:tcW w:w="1041" w:type="dxa"/>
            <w:shd w:val="clear" w:color="auto" w:fill="auto"/>
            <w:noWrap/>
            <w:vAlign w:val="bottom"/>
            <w:hideMark/>
          </w:tcPr>
          <w:p w14:paraId="4B5CB3DC"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Butler</w:t>
            </w:r>
          </w:p>
        </w:tc>
      </w:tr>
      <w:tr w:rsidR="00D4722E" w:rsidRPr="00D4722E" w14:paraId="26808B66" w14:textId="77777777" w:rsidTr="00377535">
        <w:trPr>
          <w:trHeight w:val="288"/>
        </w:trPr>
        <w:tc>
          <w:tcPr>
            <w:tcW w:w="2180" w:type="dxa"/>
            <w:shd w:val="clear" w:color="auto" w:fill="auto"/>
            <w:noWrap/>
            <w:vAlign w:val="center"/>
            <w:hideMark/>
          </w:tcPr>
          <w:p w14:paraId="2E270371" w14:textId="77777777" w:rsidR="0065326E" w:rsidRPr="00D4722E" w:rsidRDefault="0065326E" w:rsidP="0065326E">
            <w:pPr>
              <w:rPr>
                <w:rFonts w:ascii="Calibri" w:eastAsia="Times New Roman" w:hAnsi="Calibri" w:cs="Calibri"/>
                <w:lang w:eastAsia="en-GB"/>
              </w:rPr>
            </w:pPr>
            <w:r w:rsidRPr="00D4722E">
              <w:rPr>
                <w:rFonts w:ascii="Calibri" w:eastAsia="Times New Roman" w:hAnsi="Calibri" w:cs="Calibri"/>
                <w:lang w:eastAsia="en-GB"/>
              </w:rPr>
              <w:t xml:space="preserve">Maureen </w:t>
            </w:r>
          </w:p>
        </w:tc>
        <w:tc>
          <w:tcPr>
            <w:tcW w:w="1041" w:type="dxa"/>
            <w:shd w:val="clear" w:color="auto" w:fill="auto"/>
            <w:noWrap/>
            <w:vAlign w:val="bottom"/>
            <w:hideMark/>
          </w:tcPr>
          <w:p w14:paraId="29BBD900"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Cousins</w:t>
            </w:r>
          </w:p>
        </w:tc>
      </w:tr>
      <w:tr w:rsidR="00D4722E" w:rsidRPr="00D4722E" w14:paraId="367D6DE4" w14:textId="77777777" w:rsidTr="00377535">
        <w:trPr>
          <w:trHeight w:val="288"/>
        </w:trPr>
        <w:tc>
          <w:tcPr>
            <w:tcW w:w="2180" w:type="dxa"/>
            <w:shd w:val="clear" w:color="auto" w:fill="auto"/>
            <w:noWrap/>
            <w:vAlign w:val="bottom"/>
            <w:hideMark/>
          </w:tcPr>
          <w:p w14:paraId="2C709CF3" w14:textId="54FB3CFD"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 xml:space="preserve">Anne and Pete </w:t>
            </w:r>
          </w:p>
        </w:tc>
        <w:tc>
          <w:tcPr>
            <w:tcW w:w="1041" w:type="dxa"/>
            <w:shd w:val="clear" w:color="auto" w:fill="auto"/>
            <w:noWrap/>
            <w:vAlign w:val="bottom"/>
            <w:hideMark/>
          </w:tcPr>
          <w:p w14:paraId="7741E865"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Harwood</w:t>
            </w:r>
          </w:p>
        </w:tc>
      </w:tr>
      <w:tr w:rsidR="00D4722E" w:rsidRPr="00D4722E" w14:paraId="1706C92A" w14:textId="77777777" w:rsidTr="00377535">
        <w:trPr>
          <w:trHeight w:val="288"/>
        </w:trPr>
        <w:tc>
          <w:tcPr>
            <w:tcW w:w="2180" w:type="dxa"/>
            <w:shd w:val="clear" w:color="auto" w:fill="auto"/>
            <w:noWrap/>
            <w:vAlign w:val="center"/>
          </w:tcPr>
          <w:p w14:paraId="0010A01A" w14:textId="12D64143" w:rsidR="00FB654C" w:rsidRPr="00D4722E" w:rsidRDefault="00FB654C" w:rsidP="0065326E">
            <w:pPr>
              <w:rPr>
                <w:rFonts w:ascii="Calibri" w:eastAsia="Times New Roman" w:hAnsi="Calibri" w:cs="Calibri"/>
                <w:lang w:eastAsia="en-GB"/>
              </w:rPr>
            </w:pPr>
            <w:r w:rsidRPr="00D4722E">
              <w:rPr>
                <w:rFonts w:ascii="Calibri" w:eastAsia="Times New Roman" w:hAnsi="Calibri" w:cs="Calibri"/>
                <w:lang w:eastAsia="en-GB"/>
              </w:rPr>
              <w:t>Frank and Barbara</w:t>
            </w:r>
          </w:p>
        </w:tc>
        <w:tc>
          <w:tcPr>
            <w:tcW w:w="1041" w:type="dxa"/>
            <w:shd w:val="clear" w:color="auto" w:fill="auto"/>
            <w:noWrap/>
            <w:vAlign w:val="bottom"/>
          </w:tcPr>
          <w:p w14:paraId="18DAA55E" w14:textId="0F4E7867" w:rsidR="00FB654C" w:rsidRPr="00D4722E" w:rsidRDefault="00FB654C" w:rsidP="0065326E">
            <w:pPr>
              <w:jc w:val="left"/>
              <w:rPr>
                <w:rFonts w:ascii="Calibri" w:eastAsia="Times New Roman" w:hAnsi="Calibri" w:cs="Calibri"/>
                <w:lang w:eastAsia="en-GB"/>
              </w:rPr>
            </w:pPr>
            <w:r w:rsidRPr="00D4722E">
              <w:rPr>
                <w:rFonts w:ascii="Calibri" w:eastAsia="Times New Roman" w:hAnsi="Calibri" w:cs="Calibri"/>
                <w:lang w:eastAsia="en-GB"/>
              </w:rPr>
              <w:t>Newell</w:t>
            </w:r>
          </w:p>
        </w:tc>
      </w:tr>
      <w:tr w:rsidR="00D4722E" w:rsidRPr="00D4722E" w14:paraId="2B152C13" w14:textId="77777777" w:rsidTr="00377535">
        <w:trPr>
          <w:trHeight w:val="288"/>
        </w:trPr>
        <w:tc>
          <w:tcPr>
            <w:tcW w:w="2180" w:type="dxa"/>
            <w:shd w:val="clear" w:color="auto" w:fill="auto"/>
            <w:noWrap/>
            <w:vAlign w:val="center"/>
            <w:hideMark/>
          </w:tcPr>
          <w:p w14:paraId="04ED9FC5" w14:textId="77777777" w:rsidR="0065326E" w:rsidRPr="00D4722E" w:rsidRDefault="0065326E" w:rsidP="0065326E">
            <w:pPr>
              <w:rPr>
                <w:rFonts w:ascii="Calibri" w:eastAsia="Times New Roman" w:hAnsi="Calibri" w:cs="Calibri"/>
                <w:lang w:eastAsia="en-GB"/>
              </w:rPr>
            </w:pPr>
            <w:r w:rsidRPr="00D4722E">
              <w:rPr>
                <w:rFonts w:ascii="Calibri" w:eastAsia="Times New Roman" w:hAnsi="Calibri" w:cs="Calibri"/>
                <w:lang w:eastAsia="en-GB"/>
              </w:rPr>
              <w:t>Anne</w:t>
            </w:r>
          </w:p>
        </w:tc>
        <w:tc>
          <w:tcPr>
            <w:tcW w:w="1041" w:type="dxa"/>
            <w:shd w:val="clear" w:color="auto" w:fill="auto"/>
            <w:noWrap/>
            <w:vAlign w:val="bottom"/>
            <w:hideMark/>
          </w:tcPr>
          <w:p w14:paraId="2B16F72C" w14:textId="77777777" w:rsidR="0065326E" w:rsidRPr="00D4722E" w:rsidRDefault="0065326E" w:rsidP="0065326E">
            <w:pPr>
              <w:jc w:val="left"/>
              <w:rPr>
                <w:rFonts w:ascii="Calibri" w:eastAsia="Times New Roman" w:hAnsi="Calibri" w:cs="Calibri"/>
                <w:lang w:eastAsia="en-GB"/>
              </w:rPr>
            </w:pPr>
            <w:r w:rsidRPr="00D4722E">
              <w:rPr>
                <w:rFonts w:ascii="Calibri" w:eastAsia="Times New Roman" w:hAnsi="Calibri" w:cs="Calibri"/>
                <w:lang w:eastAsia="en-GB"/>
              </w:rPr>
              <w:t>Roberts</w:t>
            </w:r>
          </w:p>
        </w:tc>
      </w:tr>
      <w:tr w:rsidR="00D4722E" w:rsidRPr="00D4722E" w14:paraId="6D89D1B1" w14:textId="77777777" w:rsidTr="00377535">
        <w:trPr>
          <w:trHeight w:val="288"/>
        </w:trPr>
        <w:tc>
          <w:tcPr>
            <w:tcW w:w="2180" w:type="dxa"/>
            <w:shd w:val="clear" w:color="auto" w:fill="auto"/>
            <w:noWrap/>
            <w:vAlign w:val="center"/>
            <w:hideMark/>
          </w:tcPr>
          <w:p w14:paraId="0AE328B3" w14:textId="77777777" w:rsidR="0065326E" w:rsidRPr="00D4722E" w:rsidRDefault="0065326E" w:rsidP="0065326E">
            <w:pPr>
              <w:rPr>
                <w:rFonts w:ascii="Calibri" w:eastAsia="Times New Roman" w:hAnsi="Calibri" w:cs="Calibri"/>
                <w:bCs/>
                <w:lang w:eastAsia="en-GB"/>
              </w:rPr>
            </w:pPr>
            <w:r w:rsidRPr="00D4722E">
              <w:rPr>
                <w:rFonts w:ascii="Calibri" w:eastAsia="Times New Roman" w:hAnsi="Calibri" w:cs="Calibri"/>
                <w:bCs/>
                <w:lang w:eastAsia="en-GB"/>
              </w:rPr>
              <w:t>Carol and Terry</w:t>
            </w:r>
          </w:p>
          <w:p w14:paraId="6648AD9E" w14:textId="77777777" w:rsidR="00AE08FB" w:rsidRPr="00D4722E" w:rsidRDefault="00AE08FB" w:rsidP="0065326E">
            <w:pPr>
              <w:rPr>
                <w:rFonts w:ascii="Calibri" w:eastAsia="Times New Roman" w:hAnsi="Calibri" w:cs="Calibri"/>
                <w:lang w:eastAsia="en-GB"/>
              </w:rPr>
            </w:pPr>
          </w:p>
        </w:tc>
        <w:tc>
          <w:tcPr>
            <w:tcW w:w="1041" w:type="dxa"/>
            <w:shd w:val="clear" w:color="auto" w:fill="auto"/>
            <w:noWrap/>
            <w:vAlign w:val="bottom"/>
            <w:hideMark/>
          </w:tcPr>
          <w:p w14:paraId="0D3962A3" w14:textId="72BF6272" w:rsidR="0065326E" w:rsidRPr="00D4722E" w:rsidRDefault="00AE08FB" w:rsidP="0065326E">
            <w:pPr>
              <w:jc w:val="left"/>
              <w:rPr>
                <w:rFonts w:ascii="Calibri" w:eastAsia="Times New Roman" w:hAnsi="Calibri" w:cs="Calibri"/>
                <w:lang w:eastAsia="en-GB"/>
              </w:rPr>
            </w:pPr>
            <w:r w:rsidRPr="00D4722E">
              <w:rPr>
                <w:rFonts w:ascii="Calibri" w:eastAsia="Times New Roman" w:hAnsi="Calibri" w:cs="Calibri"/>
                <w:lang w:eastAsia="en-GB"/>
              </w:rPr>
              <w:t>Rowell</w:t>
            </w:r>
          </w:p>
        </w:tc>
      </w:tr>
      <w:tr w:rsidR="00D4722E" w:rsidRPr="00D4722E" w14:paraId="3422372E" w14:textId="77777777" w:rsidTr="00377535">
        <w:trPr>
          <w:trHeight w:val="288"/>
        </w:trPr>
        <w:tc>
          <w:tcPr>
            <w:tcW w:w="2180" w:type="dxa"/>
            <w:shd w:val="clear" w:color="auto" w:fill="auto"/>
            <w:noWrap/>
            <w:vAlign w:val="center"/>
            <w:hideMark/>
          </w:tcPr>
          <w:p w14:paraId="5B3E6245" w14:textId="2FA15246" w:rsidR="0065326E" w:rsidRPr="00D4722E" w:rsidRDefault="00AE08FB" w:rsidP="0065326E">
            <w:pPr>
              <w:rPr>
                <w:rFonts w:ascii="Calibri" w:eastAsia="Times New Roman" w:hAnsi="Calibri" w:cs="Calibri"/>
                <w:lang w:eastAsia="en-GB"/>
              </w:rPr>
            </w:pPr>
            <w:r w:rsidRPr="00D4722E">
              <w:rPr>
                <w:rFonts w:ascii="Calibri" w:eastAsia="Times New Roman" w:hAnsi="Calibri" w:cs="Calibri"/>
                <w:lang w:eastAsia="en-GB"/>
              </w:rPr>
              <w:t>Sue</w:t>
            </w:r>
          </w:p>
        </w:tc>
        <w:tc>
          <w:tcPr>
            <w:tcW w:w="1041" w:type="dxa"/>
            <w:shd w:val="clear" w:color="auto" w:fill="auto"/>
            <w:noWrap/>
            <w:vAlign w:val="bottom"/>
            <w:hideMark/>
          </w:tcPr>
          <w:p w14:paraId="034CCB5C" w14:textId="738B805E" w:rsidR="0065326E" w:rsidRPr="00D4722E" w:rsidRDefault="00AE08FB" w:rsidP="0065326E">
            <w:pPr>
              <w:jc w:val="left"/>
              <w:rPr>
                <w:rFonts w:ascii="Calibri" w:eastAsia="Times New Roman" w:hAnsi="Calibri" w:cs="Calibri"/>
                <w:lang w:eastAsia="en-GB"/>
              </w:rPr>
            </w:pPr>
            <w:r w:rsidRPr="00D4722E">
              <w:rPr>
                <w:rFonts w:ascii="Calibri" w:eastAsia="Times New Roman" w:hAnsi="Calibri" w:cs="Calibri"/>
                <w:lang w:eastAsia="en-GB"/>
              </w:rPr>
              <w:t>Rumble</w:t>
            </w:r>
          </w:p>
        </w:tc>
      </w:tr>
      <w:tr w:rsidR="00D4722E" w:rsidRPr="00D4722E" w14:paraId="158D56FA" w14:textId="77777777" w:rsidTr="00377535">
        <w:trPr>
          <w:trHeight w:val="288"/>
        </w:trPr>
        <w:tc>
          <w:tcPr>
            <w:tcW w:w="2180" w:type="dxa"/>
            <w:shd w:val="clear" w:color="auto" w:fill="auto"/>
            <w:noWrap/>
            <w:vAlign w:val="bottom"/>
          </w:tcPr>
          <w:p w14:paraId="0EA19C5C" w14:textId="648DC7F1" w:rsidR="00AE08FB" w:rsidRPr="00D4722E" w:rsidRDefault="00AE08FB" w:rsidP="00AE08FB">
            <w:pPr>
              <w:shd w:val="clear" w:color="auto" w:fill="FFFFFF"/>
              <w:spacing w:before="100" w:beforeAutospacing="1" w:after="100" w:afterAutospacing="1" w:line="300" w:lineRule="atLeast"/>
              <w:jc w:val="left"/>
              <w:outlineLvl w:val="2"/>
              <w:rPr>
                <w:rFonts w:ascii="Roboto" w:eastAsia="Times New Roman" w:hAnsi="Roboto" w:cs="Times New Roman"/>
                <w:b/>
                <w:bCs/>
                <w:sz w:val="27"/>
                <w:szCs w:val="27"/>
                <w:lang w:eastAsia="en-GB"/>
              </w:rPr>
            </w:pPr>
            <w:r w:rsidRPr="00D4722E">
              <w:rPr>
                <w:rFonts w:ascii="Calibri" w:eastAsia="Times New Roman" w:hAnsi="Calibri" w:cs="Calibri"/>
                <w:lang w:eastAsia="en-GB"/>
              </w:rPr>
              <w:t>Jeremy</w:t>
            </w:r>
          </w:p>
        </w:tc>
        <w:tc>
          <w:tcPr>
            <w:tcW w:w="1041" w:type="dxa"/>
            <w:shd w:val="clear" w:color="auto" w:fill="auto"/>
            <w:noWrap/>
            <w:vAlign w:val="bottom"/>
          </w:tcPr>
          <w:p w14:paraId="68F8381B" w14:textId="5B40017D" w:rsidR="00AE08FB" w:rsidRPr="00D4722E" w:rsidRDefault="00AE08FB" w:rsidP="0065326E">
            <w:pPr>
              <w:jc w:val="left"/>
              <w:rPr>
                <w:rFonts w:ascii="Roboto" w:eastAsia="Times New Roman" w:hAnsi="Roboto" w:cs="Times New Roman"/>
                <w:b/>
                <w:bCs/>
                <w:sz w:val="27"/>
                <w:szCs w:val="27"/>
                <w:lang w:eastAsia="en-GB"/>
              </w:rPr>
            </w:pPr>
            <w:proofErr w:type="spellStart"/>
            <w:r w:rsidRPr="00D4722E">
              <w:rPr>
                <w:rFonts w:ascii="Calibri" w:eastAsia="Times New Roman" w:hAnsi="Calibri" w:cs="Calibri"/>
                <w:lang w:eastAsia="en-GB"/>
              </w:rPr>
              <w:t>Senneck</w:t>
            </w:r>
            <w:proofErr w:type="spellEnd"/>
          </w:p>
        </w:tc>
      </w:tr>
    </w:tbl>
    <w:p w14:paraId="73152EA9" w14:textId="000E2B6D" w:rsidR="00D3295B" w:rsidRPr="00D4722E" w:rsidRDefault="00D3295B" w:rsidP="00D3295B">
      <w:pPr>
        <w:ind w:left="1440"/>
        <w:jc w:val="left"/>
        <w:rPr>
          <w:bCs/>
          <w:sz w:val="28"/>
          <w:szCs w:val="28"/>
        </w:rPr>
      </w:pPr>
    </w:p>
    <w:p w14:paraId="3C35F609" w14:textId="026DFB62" w:rsidR="00B3388A" w:rsidRPr="00D4722E" w:rsidRDefault="00B3388A" w:rsidP="00B3388A">
      <w:pPr>
        <w:jc w:val="left"/>
        <w:rPr>
          <w:bCs/>
        </w:rPr>
      </w:pPr>
    </w:p>
    <w:bookmarkEnd w:id="0"/>
    <w:p w14:paraId="253BFB43" w14:textId="77777777" w:rsidR="00B3388A" w:rsidRDefault="00B3388A" w:rsidP="00B3388A">
      <w:pPr>
        <w:rPr>
          <w:b/>
          <w:sz w:val="32"/>
          <w:szCs w:val="32"/>
          <w:u w:val="single"/>
        </w:rPr>
      </w:pPr>
    </w:p>
    <w:p w14:paraId="221F1FE6" w14:textId="77777777" w:rsidR="007A478A" w:rsidRPr="007A478A" w:rsidRDefault="007A478A" w:rsidP="007A478A">
      <w:pPr>
        <w:rPr>
          <w:sz w:val="32"/>
          <w:szCs w:val="32"/>
        </w:rPr>
      </w:pPr>
    </w:p>
    <w:p w14:paraId="6465D23A" w14:textId="77777777" w:rsidR="007A478A" w:rsidRPr="007A478A" w:rsidRDefault="007A478A" w:rsidP="007A478A">
      <w:pPr>
        <w:rPr>
          <w:sz w:val="32"/>
          <w:szCs w:val="32"/>
        </w:rPr>
      </w:pPr>
    </w:p>
    <w:p w14:paraId="55326105" w14:textId="77777777" w:rsidR="007A478A" w:rsidRPr="007A478A" w:rsidRDefault="007A478A" w:rsidP="007A478A">
      <w:pPr>
        <w:rPr>
          <w:sz w:val="32"/>
          <w:szCs w:val="32"/>
        </w:rPr>
      </w:pPr>
    </w:p>
    <w:p w14:paraId="68EC3D38" w14:textId="77777777" w:rsidR="007A478A" w:rsidRPr="007A478A" w:rsidRDefault="007A478A" w:rsidP="007A478A">
      <w:pPr>
        <w:rPr>
          <w:sz w:val="32"/>
          <w:szCs w:val="32"/>
        </w:rPr>
      </w:pPr>
    </w:p>
    <w:p w14:paraId="68EB6C11" w14:textId="77777777" w:rsidR="007A478A" w:rsidRDefault="007A478A" w:rsidP="007A478A">
      <w:pPr>
        <w:rPr>
          <w:b/>
          <w:sz w:val="32"/>
          <w:szCs w:val="32"/>
          <w:u w:val="single"/>
        </w:rPr>
      </w:pPr>
    </w:p>
    <w:p w14:paraId="021D02EA" w14:textId="77777777" w:rsidR="007A478A" w:rsidRDefault="007A478A" w:rsidP="007A478A">
      <w:pPr>
        <w:jc w:val="center"/>
        <w:rPr>
          <w:sz w:val="32"/>
          <w:szCs w:val="32"/>
        </w:rPr>
      </w:pPr>
    </w:p>
    <w:p w14:paraId="23C0ED80" w14:textId="2F8B701C" w:rsidR="007A478A" w:rsidRDefault="007A478A" w:rsidP="007A478A">
      <w:pPr>
        <w:jc w:val="center"/>
        <w:rPr>
          <w:sz w:val="32"/>
          <w:szCs w:val="32"/>
          <w:u w:val="single"/>
        </w:rPr>
      </w:pPr>
      <w:r>
        <w:rPr>
          <w:sz w:val="32"/>
          <w:szCs w:val="32"/>
          <w:u w:val="single"/>
        </w:rPr>
        <w:t>Just for your information here is a list of Committee Members</w:t>
      </w:r>
    </w:p>
    <w:p w14:paraId="4A323ECD" w14:textId="508CB005" w:rsidR="007A478A" w:rsidRDefault="007A478A" w:rsidP="007A478A">
      <w:pPr>
        <w:jc w:val="left"/>
      </w:pPr>
      <w:r>
        <w:t>Bren Cook</w:t>
      </w:r>
      <w:r>
        <w:tab/>
        <w:t xml:space="preserve"> – Chairperson</w:t>
      </w:r>
    </w:p>
    <w:p w14:paraId="16CAB2F9" w14:textId="7AD4CB6B" w:rsidR="007A478A" w:rsidRDefault="007A478A" w:rsidP="007A478A">
      <w:pPr>
        <w:jc w:val="left"/>
      </w:pPr>
      <w:r>
        <w:t>Frank New</w:t>
      </w:r>
      <w:r w:rsidR="00007C24">
        <w:t>e</w:t>
      </w:r>
      <w:r>
        <w:t xml:space="preserve">ll </w:t>
      </w:r>
      <w:r>
        <w:tab/>
        <w:t>– Treasurer</w:t>
      </w:r>
    </w:p>
    <w:p w14:paraId="0EB1B438" w14:textId="2272EDFB" w:rsidR="007A478A" w:rsidRDefault="007A478A" w:rsidP="007A478A">
      <w:pPr>
        <w:jc w:val="left"/>
      </w:pPr>
      <w:r>
        <w:t>Sarah Little</w:t>
      </w:r>
      <w:r>
        <w:tab/>
        <w:t xml:space="preserve"> - Secretary</w:t>
      </w:r>
    </w:p>
    <w:p w14:paraId="2BEDD658" w14:textId="27E08AEE" w:rsidR="007A478A" w:rsidRDefault="007A478A" w:rsidP="007A478A">
      <w:pPr>
        <w:jc w:val="left"/>
      </w:pPr>
      <w:r>
        <w:t>Gabi Butler</w:t>
      </w:r>
      <w:r>
        <w:tab/>
        <w:t xml:space="preserve"> – Group Coordinator and Membership Secretary</w:t>
      </w:r>
    </w:p>
    <w:p w14:paraId="3E645ABD" w14:textId="465485F3" w:rsidR="00272D4D" w:rsidRDefault="00272D4D" w:rsidP="007A478A">
      <w:pPr>
        <w:jc w:val="left"/>
      </w:pPr>
      <w:r>
        <w:t>Anne Ruby</w:t>
      </w:r>
    </w:p>
    <w:p w14:paraId="2CF26506" w14:textId="172D42B2" w:rsidR="007A478A" w:rsidRDefault="007A478A" w:rsidP="007A478A">
      <w:pPr>
        <w:jc w:val="left"/>
      </w:pPr>
      <w:r>
        <w:t>Anne Harwood</w:t>
      </w:r>
    </w:p>
    <w:p w14:paraId="6E045CAB" w14:textId="684799FF" w:rsidR="007A478A" w:rsidRDefault="007A478A" w:rsidP="007A478A">
      <w:pPr>
        <w:jc w:val="left"/>
      </w:pPr>
      <w:r>
        <w:t>Terry Rowell</w:t>
      </w:r>
    </w:p>
    <w:p w14:paraId="08A656A3" w14:textId="3DA3FE24" w:rsidR="00B577BE" w:rsidRDefault="00B577BE" w:rsidP="007A478A">
      <w:pPr>
        <w:jc w:val="left"/>
      </w:pPr>
      <w:r>
        <w:t>Geoff Cook</w:t>
      </w:r>
    </w:p>
    <w:p w14:paraId="76996F92" w14:textId="77777777" w:rsidR="007A478A" w:rsidRPr="007A478A" w:rsidRDefault="007A478A" w:rsidP="007A478A">
      <w:pPr>
        <w:jc w:val="left"/>
      </w:pPr>
    </w:p>
    <w:sectPr w:rsidR="007A478A" w:rsidRPr="007A478A" w:rsidSect="00D4722E">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8B89F" w14:textId="77777777" w:rsidR="00D74BD5" w:rsidRDefault="00D74BD5" w:rsidP="00D4722E">
      <w:r>
        <w:separator/>
      </w:r>
    </w:p>
  </w:endnote>
  <w:endnote w:type="continuationSeparator" w:id="0">
    <w:p w14:paraId="1D094B50" w14:textId="77777777" w:rsidR="00D74BD5" w:rsidRDefault="00D74BD5" w:rsidP="00D4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39522"/>
      <w:docPartObj>
        <w:docPartGallery w:val="Page Numbers (Bottom of Page)"/>
        <w:docPartUnique/>
      </w:docPartObj>
    </w:sdtPr>
    <w:sdtEndPr>
      <w:rPr>
        <w:noProof/>
      </w:rPr>
    </w:sdtEndPr>
    <w:sdtContent>
      <w:p w14:paraId="34EA5100" w14:textId="5B7289F9" w:rsidR="007A478A" w:rsidRDefault="007A478A">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377535">
          <w:rPr>
            <w:noProof/>
          </w:rPr>
          <w:t>4</w:t>
        </w:r>
      </w:p>
    </w:sdtContent>
  </w:sdt>
  <w:p w14:paraId="4851BAFA" w14:textId="77777777" w:rsidR="007A478A" w:rsidRDefault="007A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72D84" w14:textId="77777777" w:rsidR="00D74BD5" w:rsidRDefault="00D74BD5" w:rsidP="00D4722E">
      <w:r>
        <w:separator/>
      </w:r>
    </w:p>
  </w:footnote>
  <w:footnote w:type="continuationSeparator" w:id="0">
    <w:p w14:paraId="030E592E" w14:textId="77777777" w:rsidR="00D74BD5" w:rsidRDefault="00D74BD5" w:rsidP="00D4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D070C"/>
    <w:multiLevelType w:val="hybridMultilevel"/>
    <w:tmpl w:val="EBBAF5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9CD4985"/>
    <w:multiLevelType w:val="hybridMultilevel"/>
    <w:tmpl w:val="80CEF9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D5055D0"/>
    <w:multiLevelType w:val="hybridMultilevel"/>
    <w:tmpl w:val="9DB6FB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65D089E"/>
    <w:multiLevelType w:val="hybridMultilevel"/>
    <w:tmpl w:val="154EB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A0112C"/>
    <w:multiLevelType w:val="hybridMultilevel"/>
    <w:tmpl w:val="A0EC2762"/>
    <w:lvl w:ilvl="0" w:tplc="EC82E27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A167AEC"/>
    <w:multiLevelType w:val="hybridMultilevel"/>
    <w:tmpl w:val="71D45710"/>
    <w:lvl w:ilvl="0" w:tplc="8D08F7C2">
      <w:start w:val="1"/>
      <w:numFmt w:val="decimal"/>
      <w:lvlText w:val="%1."/>
      <w:lvlJc w:val="left"/>
      <w:pPr>
        <w:ind w:left="1070" w:hanging="360"/>
      </w:pPr>
      <w:rPr>
        <w:rFonts w:hint="default"/>
        <w:b w:val="0"/>
        <w:color w:val="auto"/>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500655525">
    <w:abstractNumId w:val="3"/>
  </w:num>
  <w:num w:numId="2" w16cid:durableId="934093910">
    <w:abstractNumId w:val="1"/>
  </w:num>
  <w:num w:numId="3" w16cid:durableId="1461075582">
    <w:abstractNumId w:val="2"/>
  </w:num>
  <w:num w:numId="4" w16cid:durableId="15387">
    <w:abstractNumId w:val="0"/>
  </w:num>
  <w:num w:numId="5" w16cid:durableId="1451628527">
    <w:abstractNumId w:val="4"/>
  </w:num>
  <w:num w:numId="6" w16cid:durableId="121022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xNLCwNLKwNDYxNTFU0lEKTi0uzszPAykwrwUAnITqgSwAAAA="/>
  </w:docVars>
  <w:rsids>
    <w:rsidRoot w:val="00444F8E"/>
    <w:rsid w:val="00007C24"/>
    <w:rsid w:val="00073BAF"/>
    <w:rsid w:val="00077961"/>
    <w:rsid w:val="000846AF"/>
    <w:rsid w:val="000A05B0"/>
    <w:rsid w:val="001620E4"/>
    <w:rsid w:val="00163AFD"/>
    <w:rsid w:val="0017526E"/>
    <w:rsid w:val="00175885"/>
    <w:rsid w:val="00175EF2"/>
    <w:rsid w:val="00180E04"/>
    <w:rsid w:val="001B7294"/>
    <w:rsid w:val="001D07B4"/>
    <w:rsid w:val="001D5C2C"/>
    <w:rsid w:val="001F2E5D"/>
    <w:rsid w:val="001F6C3C"/>
    <w:rsid w:val="00200A48"/>
    <w:rsid w:val="00206387"/>
    <w:rsid w:val="002157A9"/>
    <w:rsid w:val="00247642"/>
    <w:rsid w:val="002678CD"/>
    <w:rsid w:val="0027039F"/>
    <w:rsid w:val="00272D4D"/>
    <w:rsid w:val="00284F16"/>
    <w:rsid w:val="002A5B0A"/>
    <w:rsid w:val="002C1068"/>
    <w:rsid w:val="002C509C"/>
    <w:rsid w:val="002D44A5"/>
    <w:rsid w:val="002E6E48"/>
    <w:rsid w:val="002E711A"/>
    <w:rsid w:val="00304735"/>
    <w:rsid w:val="00324CAC"/>
    <w:rsid w:val="003358EE"/>
    <w:rsid w:val="00377535"/>
    <w:rsid w:val="0038214A"/>
    <w:rsid w:val="003852BE"/>
    <w:rsid w:val="00392792"/>
    <w:rsid w:val="003E12E5"/>
    <w:rsid w:val="00427B8B"/>
    <w:rsid w:val="00434C4D"/>
    <w:rsid w:val="00444F8E"/>
    <w:rsid w:val="00455076"/>
    <w:rsid w:val="004B1DFE"/>
    <w:rsid w:val="004D1346"/>
    <w:rsid w:val="004D3697"/>
    <w:rsid w:val="004D6EFB"/>
    <w:rsid w:val="004D75B0"/>
    <w:rsid w:val="004E698A"/>
    <w:rsid w:val="004F29E7"/>
    <w:rsid w:val="00506281"/>
    <w:rsid w:val="005353FA"/>
    <w:rsid w:val="00587B32"/>
    <w:rsid w:val="00595DBC"/>
    <w:rsid w:val="005963E3"/>
    <w:rsid w:val="005B4E21"/>
    <w:rsid w:val="005C4FC6"/>
    <w:rsid w:val="005D572E"/>
    <w:rsid w:val="005F6077"/>
    <w:rsid w:val="00616839"/>
    <w:rsid w:val="00630667"/>
    <w:rsid w:val="00636BB4"/>
    <w:rsid w:val="0065326E"/>
    <w:rsid w:val="006C15DD"/>
    <w:rsid w:val="006C65F7"/>
    <w:rsid w:val="006D29F5"/>
    <w:rsid w:val="00712139"/>
    <w:rsid w:val="0071509A"/>
    <w:rsid w:val="007504A5"/>
    <w:rsid w:val="00760163"/>
    <w:rsid w:val="007A478A"/>
    <w:rsid w:val="0080077F"/>
    <w:rsid w:val="00800A41"/>
    <w:rsid w:val="00840C6B"/>
    <w:rsid w:val="00863892"/>
    <w:rsid w:val="00864201"/>
    <w:rsid w:val="008646D4"/>
    <w:rsid w:val="008968B4"/>
    <w:rsid w:val="008C7CEF"/>
    <w:rsid w:val="009337D0"/>
    <w:rsid w:val="00950DFA"/>
    <w:rsid w:val="009572EA"/>
    <w:rsid w:val="009631EC"/>
    <w:rsid w:val="009A4E05"/>
    <w:rsid w:val="009D47B1"/>
    <w:rsid w:val="009E72AB"/>
    <w:rsid w:val="00A06BCA"/>
    <w:rsid w:val="00A1468F"/>
    <w:rsid w:val="00A376DD"/>
    <w:rsid w:val="00A83F7C"/>
    <w:rsid w:val="00A926A6"/>
    <w:rsid w:val="00AA0F55"/>
    <w:rsid w:val="00AD1F67"/>
    <w:rsid w:val="00AD5035"/>
    <w:rsid w:val="00AE08FB"/>
    <w:rsid w:val="00AF6B10"/>
    <w:rsid w:val="00B14BCE"/>
    <w:rsid w:val="00B3388A"/>
    <w:rsid w:val="00B37FDA"/>
    <w:rsid w:val="00B577BE"/>
    <w:rsid w:val="00B62BD1"/>
    <w:rsid w:val="00B878D1"/>
    <w:rsid w:val="00B908BC"/>
    <w:rsid w:val="00B91CB6"/>
    <w:rsid w:val="00B934AF"/>
    <w:rsid w:val="00BD51FB"/>
    <w:rsid w:val="00C37BBD"/>
    <w:rsid w:val="00C6454E"/>
    <w:rsid w:val="00C7469A"/>
    <w:rsid w:val="00C77A09"/>
    <w:rsid w:val="00CA2F3A"/>
    <w:rsid w:val="00CA3953"/>
    <w:rsid w:val="00CC215D"/>
    <w:rsid w:val="00CD4D22"/>
    <w:rsid w:val="00D13A52"/>
    <w:rsid w:val="00D15362"/>
    <w:rsid w:val="00D3295B"/>
    <w:rsid w:val="00D4722E"/>
    <w:rsid w:val="00D74BD5"/>
    <w:rsid w:val="00DC6E5E"/>
    <w:rsid w:val="00DC7033"/>
    <w:rsid w:val="00DD6258"/>
    <w:rsid w:val="00DE4CD6"/>
    <w:rsid w:val="00DF0FC1"/>
    <w:rsid w:val="00E30D10"/>
    <w:rsid w:val="00E36555"/>
    <w:rsid w:val="00E40F94"/>
    <w:rsid w:val="00E54030"/>
    <w:rsid w:val="00E661B7"/>
    <w:rsid w:val="00E85A1C"/>
    <w:rsid w:val="00EB31E6"/>
    <w:rsid w:val="00F049CA"/>
    <w:rsid w:val="00FA1C9A"/>
    <w:rsid w:val="00FA4B9E"/>
    <w:rsid w:val="00FB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DC0A"/>
  <w15:docId w15:val="{CD3E5F3C-9B12-4740-89F8-897A14B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F8E"/>
    <w:pPr>
      <w:ind w:left="720"/>
      <w:contextualSpacing/>
    </w:pPr>
  </w:style>
  <w:style w:type="paragraph" w:styleId="BalloonText">
    <w:name w:val="Balloon Text"/>
    <w:basedOn w:val="Normal"/>
    <w:link w:val="BalloonTextChar"/>
    <w:uiPriority w:val="99"/>
    <w:semiHidden/>
    <w:unhideWhenUsed/>
    <w:rsid w:val="009E72AB"/>
    <w:rPr>
      <w:rFonts w:ascii="Tahoma" w:hAnsi="Tahoma" w:cs="Tahoma"/>
      <w:sz w:val="16"/>
      <w:szCs w:val="16"/>
    </w:rPr>
  </w:style>
  <w:style w:type="character" w:customStyle="1" w:styleId="BalloonTextChar">
    <w:name w:val="Balloon Text Char"/>
    <w:basedOn w:val="DefaultParagraphFont"/>
    <w:link w:val="BalloonText"/>
    <w:uiPriority w:val="99"/>
    <w:semiHidden/>
    <w:rsid w:val="009E72AB"/>
    <w:rPr>
      <w:rFonts w:ascii="Tahoma" w:hAnsi="Tahoma" w:cs="Tahoma"/>
      <w:sz w:val="16"/>
      <w:szCs w:val="16"/>
    </w:rPr>
  </w:style>
  <w:style w:type="paragraph" w:styleId="Header">
    <w:name w:val="header"/>
    <w:basedOn w:val="Normal"/>
    <w:link w:val="HeaderChar"/>
    <w:uiPriority w:val="99"/>
    <w:unhideWhenUsed/>
    <w:rsid w:val="00D4722E"/>
    <w:pPr>
      <w:tabs>
        <w:tab w:val="center" w:pos="4513"/>
        <w:tab w:val="right" w:pos="9026"/>
      </w:tabs>
    </w:pPr>
  </w:style>
  <w:style w:type="character" w:customStyle="1" w:styleId="HeaderChar">
    <w:name w:val="Header Char"/>
    <w:basedOn w:val="DefaultParagraphFont"/>
    <w:link w:val="Header"/>
    <w:uiPriority w:val="99"/>
    <w:rsid w:val="00D4722E"/>
  </w:style>
  <w:style w:type="paragraph" w:styleId="Footer">
    <w:name w:val="footer"/>
    <w:basedOn w:val="Normal"/>
    <w:link w:val="FooterChar"/>
    <w:uiPriority w:val="99"/>
    <w:unhideWhenUsed/>
    <w:rsid w:val="00D4722E"/>
    <w:pPr>
      <w:tabs>
        <w:tab w:val="center" w:pos="4513"/>
        <w:tab w:val="right" w:pos="9026"/>
      </w:tabs>
    </w:pPr>
  </w:style>
  <w:style w:type="character" w:customStyle="1" w:styleId="FooterChar">
    <w:name w:val="Footer Char"/>
    <w:basedOn w:val="DefaultParagraphFont"/>
    <w:link w:val="Footer"/>
    <w:uiPriority w:val="99"/>
    <w:rsid w:val="00D4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87859">
      <w:bodyDiv w:val="1"/>
      <w:marLeft w:val="0"/>
      <w:marRight w:val="0"/>
      <w:marTop w:val="0"/>
      <w:marBottom w:val="0"/>
      <w:divBdr>
        <w:top w:val="none" w:sz="0" w:space="0" w:color="auto"/>
        <w:left w:val="none" w:sz="0" w:space="0" w:color="auto"/>
        <w:bottom w:val="none" w:sz="0" w:space="0" w:color="auto"/>
        <w:right w:val="none" w:sz="0" w:space="0" w:color="auto"/>
      </w:divBdr>
    </w:div>
    <w:div w:id="5427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Family</dc:creator>
  <cp:lastModifiedBy>Sarah Little</cp:lastModifiedBy>
  <cp:revision>2</cp:revision>
  <cp:lastPrinted>2015-09-29T15:58:00Z</cp:lastPrinted>
  <dcterms:created xsi:type="dcterms:W3CDTF">2024-07-01T17:53:00Z</dcterms:created>
  <dcterms:modified xsi:type="dcterms:W3CDTF">2024-07-01T17:53:00Z</dcterms:modified>
</cp:coreProperties>
</file>